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C79D9" w14:textId="7A94B04B" w:rsidR="002471C9" w:rsidRPr="00390BBE" w:rsidRDefault="002471C9" w:rsidP="002471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vertAlign w:val="superscript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  <w:lang w:val="ro-RO"/>
        </w:rPr>
        <w:t>Nr</w:t>
      </w:r>
      <w:r w:rsidR="002D2CB3" w:rsidRPr="00445F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07129D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07129D" w:rsidRPr="00445F77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1616</w:t>
      </w:r>
      <w:r w:rsidR="0007129D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din  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19 martie 2025</w:t>
      </w:r>
      <w:r w:rsidR="005E6BBD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proofErr w:type="spellStart"/>
      <w:r w:rsidR="00F529C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>Afisat</w:t>
      </w:r>
      <w:proofErr w:type="spellEnd"/>
      <w:r w:rsidR="00F529C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azi,  21</w:t>
      </w:r>
      <w:r w:rsidR="0007129D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>martie  2025</w:t>
      </w:r>
      <w:r w:rsidR="00390BBE">
        <w:rPr>
          <w:rFonts w:ascii="Times New Roman" w:eastAsia="Times New Roman" w:hAnsi="Times New Roman"/>
          <w:b/>
          <w:sz w:val="24"/>
          <w:szCs w:val="24"/>
          <w:lang w:val="ro-RO"/>
        </w:rPr>
        <w:t>, ora 8</w:t>
      </w:r>
      <w:r w:rsidR="00390BBE">
        <w:rPr>
          <w:rFonts w:ascii="Times New Roman" w:eastAsia="Times New Roman" w:hAnsi="Times New Roman"/>
          <w:b/>
          <w:sz w:val="24"/>
          <w:szCs w:val="24"/>
          <w:vertAlign w:val="superscript"/>
          <w:lang w:val="ro-RO"/>
        </w:rPr>
        <w:t>00</w:t>
      </w:r>
    </w:p>
    <w:p w14:paraId="62FB65A7" w14:textId="77777777" w:rsidR="002471C9" w:rsidRPr="00445F77" w:rsidRDefault="002471C9" w:rsidP="002471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077BAAE" w14:textId="242C946D" w:rsidR="002471C9" w:rsidRPr="00445F77" w:rsidRDefault="002471C9" w:rsidP="000B37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</w:t>
      </w:r>
      <w:r w:rsidR="0074541E" w:rsidRPr="00445F77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</w:t>
      </w:r>
      <w:r w:rsidRPr="00445F77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</w:p>
    <w:p w14:paraId="276834E4" w14:textId="77777777" w:rsidR="00585A31" w:rsidRPr="00445F77" w:rsidRDefault="00585A31" w:rsidP="00585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3C1E60B" w14:textId="77777777" w:rsidR="00585A31" w:rsidRPr="00445F77" w:rsidRDefault="00585A31" w:rsidP="00585A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 N U N Ţ !</w:t>
      </w:r>
    </w:p>
    <w:p w14:paraId="20A31E52" w14:textId="03A6A594" w:rsidR="00585A31" w:rsidRPr="00445F77" w:rsidRDefault="0074541E" w:rsidP="00585A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</w:t>
      </w:r>
      <w:r w:rsidR="00585A31" w:rsidRPr="00445F7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e  organizare concurs pentru ocuparea  pe perioadă nedeterminată a posturilor vacante </w:t>
      </w:r>
    </w:p>
    <w:p w14:paraId="0568574E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EE9F899" w14:textId="48EC8F88" w:rsidR="00725664" w:rsidRPr="00445F77" w:rsidRDefault="00585A31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Liceul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Te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hnologic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445F77">
        <w:rPr>
          <w:rFonts w:ascii="Times New Roman" w:eastAsia="Times New Roman" w:hAnsi="Times New Roman"/>
          <w:b/>
          <w:sz w:val="24"/>
          <w:szCs w:val="24"/>
        </w:rPr>
        <w:t>,,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Anghel</w:t>
      </w:r>
      <w:proofErr w:type="spellEnd"/>
      <w:proofErr w:type="gram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Saligny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,, din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, 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organizează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concurs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pentru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oc</w:t>
      </w:r>
      <w:r w:rsidR="000B3701" w:rsidRPr="00445F77">
        <w:rPr>
          <w:rFonts w:ascii="Times New Roman" w:eastAsia="Times New Roman" w:hAnsi="Times New Roman"/>
          <w:b/>
          <w:sz w:val="24"/>
          <w:szCs w:val="24"/>
        </w:rPr>
        <w:t>uparea</w:t>
      </w:r>
      <w:proofErr w:type="spellEnd"/>
      <w:r w:rsidR="000B3701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0B3701" w:rsidRPr="00445F77">
        <w:rPr>
          <w:rFonts w:ascii="Times New Roman" w:eastAsia="Times New Roman" w:hAnsi="Times New Roman"/>
          <w:b/>
          <w:sz w:val="24"/>
          <w:szCs w:val="24"/>
        </w:rPr>
        <w:t>postului</w:t>
      </w:r>
      <w:proofErr w:type="spellEnd"/>
      <w:r w:rsidR="000B3701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7129D" w:rsidRPr="00445F77">
        <w:rPr>
          <w:rFonts w:ascii="Times New Roman" w:eastAsia="Times New Roman" w:hAnsi="Times New Roman"/>
          <w:b/>
          <w:sz w:val="24"/>
          <w:szCs w:val="24"/>
        </w:rPr>
        <w:t xml:space="preserve">vacant de LABORANT I </w:t>
      </w:r>
      <w:r w:rsidR="000D12D5" w:rsidRPr="00445F77">
        <w:rPr>
          <w:rFonts w:ascii="Times New Roman" w:eastAsia="Times New Roman" w:hAnsi="Times New Roman"/>
          <w:b/>
          <w:sz w:val="24"/>
          <w:szCs w:val="24"/>
        </w:rPr>
        <w:t>M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,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perioadă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nedeterminată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H.G. nr. 1336/28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octombrie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2022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25664" w:rsidRPr="00445F77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proofErr w:type="gram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cadru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dezvoltarea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carierei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personalului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contractual din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bugetar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plătit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fonduri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Poate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participa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concursul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ocu</w:t>
      </w:r>
      <w:r w:rsidR="003D37B1">
        <w:rPr>
          <w:rFonts w:ascii="Times New Roman" w:eastAsia="Times New Roman" w:hAnsi="Times New Roman"/>
          <w:sz w:val="24"/>
          <w:szCs w:val="24"/>
        </w:rPr>
        <w:t>parea</w:t>
      </w:r>
      <w:proofErr w:type="spellEnd"/>
      <w:r w:rsidR="003D3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D37B1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="003D37B1">
        <w:rPr>
          <w:rFonts w:ascii="Times New Roman" w:eastAsia="Times New Roman" w:hAnsi="Times New Roman"/>
          <w:sz w:val="24"/>
          <w:szCs w:val="24"/>
        </w:rPr>
        <w:t xml:space="preserve"> vacant </w:t>
      </w:r>
      <w:proofErr w:type="gramStart"/>
      <w:r w:rsidR="003D37B1">
        <w:rPr>
          <w:rFonts w:ascii="Times New Roman" w:eastAsia="Times New Roman" w:hAnsi="Times New Roman"/>
          <w:sz w:val="24"/>
          <w:szCs w:val="24"/>
        </w:rPr>
        <w:t xml:space="preserve">de  </w:t>
      </w:r>
      <w:proofErr w:type="spellStart"/>
      <w:r w:rsidR="003D37B1">
        <w:rPr>
          <w:rFonts w:ascii="Times New Roman" w:eastAsia="Times New Roman" w:hAnsi="Times New Roman"/>
          <w:sz w:val="24"/>
          <w:szCs w:val="24"/>
        </w:rPr>
        <w:t>laborant</w:t>
      </w:r>
      <w:proofErr w:type="spellEnd"/>
      <w:proofErr w:type="gramEnd"/>
      <w:r w:rsidR="003D37B1">
        <w:rPr>
          <w:rFonts w:ascii="Times New Roman" w:eastAsia="Times New Roman" w:hAnsi="Times New Roman"/>
          <w:sz w:val="24"/>
          <w:szCs w:val="24"/>
        </w:rPr>
        <w:t xml:space="preserve"> IM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perioadă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nedeterminată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persoana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conform art.15 al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cadru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dezvoltarea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carierei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personalului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contractual din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bugetar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plătit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fonduri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următoarele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>:</w:t>
      </w:r>
    </w:p>
    <w:p w14:paraId="40F2ADF8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08D943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Număr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posturi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scoase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concurs: </w:t>
      </w:r>
      <w:r w:rsidRPr="00445F77">
        <w:rPr>
          <w:rFonts w:ascii="Times New Roman" w:eastAsia="Times New Roman" w:hAnsi="Times New Roman"/>
          <w:b/>
          <w:sz w:val="24"/>
          <w:szCs w:val="24"/>
        </w:rPr>
        <w:t>1 post</w:t>
      </w:r>
    </w:p>
    <w:p w14:paraId="2383B4D6" w14:textId="5AB42345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Denumirea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="0007129D" w:rsidRPr="00445F77">
        <w:rPr>
          <w:rFonts w:ascii="Times New Roman" w:eastAsia="Times New Roman" w:hAnsi="Times New Roman"/>
          <w:b/>
          <w:sz w:val="24"/>
          <w:szCs w:val="24"/>
        </w:rPr>
        <w:t xml:space="preserve">: LABORANT I </w:t>
      </w:r>
      <w:r w:rsidR="000D12D5" w:rsidRPr="00445F77">
        <w:rPr>
          <w:rFonts w:ascii="Times New Roman" w:eastAsia="Times New Roman" w:hAnsi="Times New Roman"/>
          <w:b/>
          <w:sz w:val="24"/>
          <w:szCs w:val="24"/>
        </w:rPr>
        <w:t>M</w:t>
      </w:r>
    </w:p>
    <w:p w14:paraId="0EBD32E3" w14:textId="0A3A63B5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studii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medii</w:t>
      </w:r>
      <w:proofErr w:type="spellEnd"/>
      <w:r w:rsidR="00585A31" w:rsidRPr="00445F77">
        <w:rPr>
          <w:rFonts w:ascii="Times New Roman" w:eastAsia="Times New Roman" w:hAnsi="Times New Roman"/>
          <w:b/>
          <w:sz w:val="24"/>
          <w:szCs w:val="24"/>
        </w:rPr>
        <w:t>;</w:t>
      </w:r>
    </w:p>
    <w:p w14:paraId="0B55EA56" w14:textId="333F1BEE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Unitatea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se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află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:</w:t>
      </w:r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85A31" w:rsidRPr="00445F7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Liceul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Te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hnologic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,,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Anghel</w:t>
      </w:r>
      <w:proofErr w:type="spellEnd"/>
      <w:proofErr w:type="gram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Saligny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,,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A0B9DBC" w14:textId="72394881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Durata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timpului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lucru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:</w:t>
      </w:r>
      <w:r w:rsidR="00585A31" w:rsidRPr="00445F77">
        <w:rPr>
          <w:rFonts w:ascii="Times New Roman" w:eastAsia="Times New Roman" w:hAnsi="Times New Roman"/>
          <w:b/>
          <w:sz w:val="24"/>
          <w:szCs w:val="24"/>
        </w:rPr>
        <w:t xml:space="preserve"> 8 ore</w:t>
      </w:r>
      <w:proofErr w:type="gramStart"/>
      <w:r w:rsidR="00585A31" w:rsidRPr="00445F77"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445F77">
        <w:rPr>
          <w:rFonts w:ascii="Times New Roman" w:eastAsia="Times New Roman" w:hAnsi="Times New Roman"/>
          <w:b/>
          <w:sz w:val="24"/>
          <w:szCs w:val="24"/>
        </w:rPr>
        <w:t>,</w:t>
      </w:r>
      <w:proofErr w:type="gram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 40 ore/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săptămână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repartizarea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orelor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munca</w:t>
      </w:r>
      <w:proofErr w:type="spellEnd"/>
      <w:r w:rsidR="00F529CA" w:rsidRPr="00445F77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: </w:t>
      </w:r>
      <w:proofErr w:type="spellStart"/>
      <w:r w:rsidR="00F529CA" w:rsidRPr="00445F77">
        <w:rPr>
          <w:rFonts w:ascii="Times New Roman" w:eastAsia="Times New Roman" w:hAnsi="Times New Roman"/>
          <w:b/>
          <w:sz w:val="24"/>
          <w:szCs w:val="24"/>
          <w:lang w:val="en-GB"/>
        </w:rPr>
        <w:t>zi</w:t>
      </w:r>
      <w:proofErr w:type="spellEnd"/>
    </w:p>
    <w:p w14:paraId="2AAF33DA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Durata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contractului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perioadă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nedeterminată</w:t>
      </w:r>
      <w:proofErr w:type="spellEnd"/>
    </w:p>
    <w:p w14:paraId="1E650418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AD4A7" w14:textId="77777777" w:rsidR="00725664" w:rsidRPr="00445F77" w:rsidRDefault="00725664" w:rsidP="0072566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DOCUMENTE NECESARE LA DOSAR ÎN VEDEREA PARTICIPĂRII LA CONCURS:</w:t>
      </w:r>
    </w:p>
    <w:p w14:paraId="4B9CCC88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înscrire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concurs, conform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formularului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1;</w:t>
      </w:r>
    </w:p>
    <w:p w14:paraId="77D76DC9" w14:textId="29314540" w:rsidR="00C262CE" w:rsidRPr="00445F77" w:rsidRDefault="00C262CE" w:rsidP="0072566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Opisul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dosarului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5F4A48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identitate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alt document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identitatea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termen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valabilitate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37B193EF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certificatului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căsătorie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altui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document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s-a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realizat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schimbarea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nume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32850141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Copiile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documentelor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studiilor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altor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acte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efectuarea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specializări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copiile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documentelor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îndeplinirea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condiţiilor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solicitate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unitatea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338DF4C1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carnetul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a 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adeverinţei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eliberate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angajator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lucrată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vechimea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specialitatea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studiilor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solicitate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ocuparea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67F3574B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Certificat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cazier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extrasul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cazierul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7D68C783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Adeverinţă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eliberată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anterior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derulării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</w:p>
    <w:p w14:paraId="37BAE2AD" w14:textId="5B7E5EB9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integritate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comportamentală</w:t>
      </w:r>
      <w:proofErr w:type="spellEnd"/>
      <w:r w:rsidR="006D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F77">
        <w:rPr>
          <w:rFonts w:ascii="Times New Roman" w:eastAsia="Times New Roman" w:hAnsi="Times New Roman"/>
          <w:sz w:val="24"/>
          <w:szCs w:val="24"/>
        </w:rPr>
        <w:t xml:space="preserve">din care </w:t>
      </w:r>
      <w:proofErr w:type="spellStart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reiasă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nu s-au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art. 1,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2) din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nr. 118/2019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national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prevedere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personae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nr. 76/ 2008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funcționarea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Național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candidații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înscriși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învățământ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1796EAE1" w14:textId="77777777" w:rsidR="00725664" w:rsidRPr="00445F77" w:rsidRDefault="00725664" w:rsidP="0072566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lastRenderedPageBreak/>
        <w:t xml:space="preserve">Curriculum vitae, model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comun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European; </w:t>
      </w:r>
    </w:p>
    <w:p w14:paraId="13BD8006" w14:textId="77777777" w:rsidR="00725664" w:rsidRPr="00445F77" w:rsidRDefault="00725664" w:rsidP="00725664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7E52830" w14:textId="231971B6" w:rsidR="00725664" w:rsidRPr="00445F77" w:rsidRDefault="00585A31" w:rsidP="00585A3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care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admişi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selecţie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dosarelor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care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a</w:t>
      </w:r>
      <w:r w:rsidR="00C946EB" w:rsidRPr="00445F77">
        <w:rPr>
          <w:rFonts w:ascii="Times New Roman" w:eastAsia="Times New Roman" w:hAnsi="Times New Roman"/>
          <w:sz w:val="24"/>
          <w:szCs w:val="24"/>
        </w:rPr>
        <w:t>u</w:t>
      </w:r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depus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declaraţie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propria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răspundere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nu a</w:t>
      </w:r>
      <w:r w:rsidR="00C946EB" w:rsidRPr="00445F77">
        <w:rPr>
          <w:rFonts w:ascii="Times New Roman" w:eastAsia="Times New Roman" w:hAnsi="Times New Roman"/>
          <w:sz w:val="24"/>
          <w:szCs w:val="24"/>
        </w:rPr>
        <w:t>u</w:t>
      </w:r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antecedente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penale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>, a</w:t>
      </w:r>
      <w:r w:rsidR="00C946EB" w:rsidRPr="00445F77">
        <w:rPr>
          <w:rFonts w:ascii="Times New Roman" w:eastAsia="Times New Roman" w:hAnsi="Times New Roman"/>
          <w:sz w:val="24"/>
          <w:szCs w:val="24"/>
        </w:rPr>
        <w:t>u</w:t>
      </w:r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completa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dosarul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de concurs cu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originalul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cazierului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târziu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până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la data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desfăşurării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primei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 probe a 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>.</w:t>
      </w:r>
    </w:p>
    <w:p w14:paraId="5D43BA9D" w14:textId="77777777" w:rsidR="00725664" w:rsidRPr="00445F77" w:rsidRDefault="00725664" w:rsidP="0072566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A5AF893" w14:textId="77777777" w:rsidR="00725664" w:rsidRPr="00445F77" w:rsidRDefault="00725664" w:rsidP="007256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b/>
          <w:i/>
          <w:sz w:val="24"/>
          <w:szCs w:val="24"/>
        </w:rPr>
        <w:t>Dosarele</w:t>
      </w:r>
      <w:proofErr w:type="spellEnd"/>
      <w:r w:rsidRPr="00445F77">
        <w:rPr>
          <w:rFonts w:ascii="Times New Roman" w:eastAsia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/>
          <w:i/>
          <w:sz w:val="24"/>
          <w:szCs w:val="24"/>
        </w:rPr>
        <w:t>înscriere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la concurs se </w:t>
      </w:r>
      <w:proofErr w:type="spellStart"/>
      <w:proofErr w:type="gramStart"/>
      <w:r w:rsidRPr="00445F77">
        <w:rPr>
          <w:rFonts w:ascii="Times New Roman" w:eastAsia="Times New Roman" w:hAnsi="Times New Roman"/>
          <w:b/>
          <w:sz w:val="24"/>
          <w:szCs w:val="24"/>
        </w:rPr>
        <w:t>depun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proofErr w:type="gramEnd"/>
    </w:p>
    <w:p w14:paraId="5EFEC337" w14:textId="4A8A7888" w:rsidR="00725664" w:rsidRPr="00445F77" w:rsidRDefault="00585A31" w:rsidP="0072566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45F77">
        <w:rPr>
          <w:rFonts w:ascii="Times New Roman" w:eastAsia="Times New Roman" w:hAnsi="Times New Roman"/>
          <w:b/>
          <w:sz w:val="24"/>
          <w:szCs w:val="24"/>
        </w:rPr>
        <w:t>L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secretariatul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Liceului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Te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hnologic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,,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Anghel</w:t>
      </w:r>
      <w:proofErr w:type="spellEnd"/>
      <w:proofErr w:type="gram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Saligny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,, din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strada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Viitorului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nr. 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22 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,  </w:t>
      </w:r>
      <w:proofErr w:type="spellStart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>în</w:t>
      </w:r>
      <w:proofErr w:type="spellEnd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>termen</w:t>
      </w:r>
      <w:proofErr w:type="spellEnd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de 10 </w:t>
      </w:r>
      <w:proofErr w:type="spellStart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>zile</w:t>
      </w:r>
      <w:proofErr w:type="spellEnd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bCs/>
          <w:sz w:val="24"/>
          <w:szCs w:val="24"/>
        </w:rPr>
        <w:t>lucrătoare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de la data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afişării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anunţului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respectiv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pana</w:t>
      </w:r>
      <w:proofErr w:type="spellEnd"/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la </w:t>
      </w:r>
      <w:r w:rsidR="000158B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7B4A9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07129D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4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aprilie</w:t>
      </w:r>
      <w:proofErr w:type="spellEnd"/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7B4A9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ora</w:t>
      </w:r>
      <w:proofErr w:type="spellEnd"/>
      <w:r w:rsidR="007B4A9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12</w:t>
      </w:r>
      <w:r w:rsidR="007B4A90" w:rsidRPr="00445F77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</w:rPr>
        <w:t>00</w:t>
      </w:r>
    </w:p>
    <w:p w14:paraId="6E940E70" w14:textId="2A770D97" w:rsidR="00725664" w:rsidRPr="00445F77" w:rsidRDefault="00585A31" w:rsidP="0072566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P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rin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Poșta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Română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adresa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Liceului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Te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hnologic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,,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Anghel</w:t>
      </w:r>
      <w:proofErr w:type="spellEnd"/>
      <w:proofErr w:type="gram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Saligny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,, din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strada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Viitorului</w:t>
      </w:r>
      <w:proofErr w:type="spellEnd"/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 xml:space="preserve">22 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, cod postal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8</w:t>
      </w:r>
      <w:r w:rsidR="00C946EB" w:rsidRPr="00445F77">
        <w:rPr>
          <w:rFonts w:ascii="Times New Roman" w:eastAsia="Times New Roman" w:hAnsi="Times New Roman"/>
          <w:b/>
          <w:sz w:val="24"/>
          <w:szCs w:val="24"/>
        </w:rPr>
        <w:t>20236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;</w:t>
      </w:r>
    </w:p>
    <w:p w14:paraId="40FAC963" w14:textId="5A3E9F33" w:rsidR="00725664" w:rsidRPr="00445F77" w:rsidRDefault="00585A31" w:rsidP="0072566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P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rin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poșta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electronică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adresa</w:t>
      </w:r>
      <w:proofErr w:type="spellEnd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de email a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unității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învățământ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3A7B" w:rsidRPr="00445F77">
        <w:rPr>
          <w:rFonts w:ascii="Times New Roman" w:eastAsia="Times New Roman" w:hAnsi="Times New Roman"/>
          <w:b/>
          <w:sz w:val="24"/>
          <w:szCs w:val="24"/>
        </w:rPr>
        <w:t>colanghelsaligny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@yahoo.ro</w:t>
      </w:r>
    </w:p>
    <w:p w14:paraId="700CA79D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872B45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Condiţii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desfăşurare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concursului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C93CBDC" w14:textId="798D1A3D" w:rsidR="00725664" w:rsidRPr="00445F77" w:rsidRDefault="00725664" w:rsidP="007256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Concursul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desfăşoară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Liceului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Te</w:t>
      </w:r>
      <w:r w:rsidR="00403A7B" w:rsidRPr="00445F77">
        <w:rPr>
          <w:rFonts w:ascii="Times New Roman" w:eastAsia="Times New Roman" w:hAnsi="Times New Roman"/>
          <w:b/>
          <w:sz w:val="24"/>
          <w:szCs w:val="24"/>
        </w:rPr>
        <w:t>hnologic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,,</w:t>
      </w:r>
      <w:proofErr w:type="spellStart"/>
      <w:r w:rsidR="00403A7B" w:rsidRPr="00445F77">
        <w:rPr>
          <w:rFonts w:ascii="Times New Roman" w:eastAsia="Times New Roman" w:hAnsi="Times New Roman"/>
          <w:b/>
          <w:sz w:val="24"/>
          <w:szCs w:val="24"/>
        </w:rPr>
        <w:t>Anghel</w:t>
      </w:r>
      <w:proofErr w:type="spellEnd"/>
      <w:proofErr w:type="gramEnd"/>
      <w:r w:rsidR="00403A7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3A7B" w:rsidRPr="00445F77">
        <w:rPr>
          <w:rFonts w:ascii="Times New Roman" w:eastAsia="Times New Roman" w:hAnsi="Times New Roman"/>
          <w:b/>
          <w:sz w:val="24"/>
          <w:szCs w:val="24"/>
        </w:rPr>
        <w:t>Saligny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,, din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Tulcea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>strada</w:t>
      </w:r>
      <w:proofErr w:type="spellEnd"/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3A7B"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3A7B" w:rsidRPr="00445F77">
        <w:rPr>
          <w:rFonts w:ascii="Times New Roman" w:eastAsia="Times New Roman" w:hAnsi="Times New Roman"/>
          <w:b/>
          <w:sz w:val="24"/>
          <w:szCs w:val="24"/>
        </w:rPr>
        <w:t>Viitorului</w:t>
      </w:r>
      <w:proofErr w:type="spellEnd"/>
      <w:r w:rsidR="00403A7B" w:rsidRPr="00445F7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EB6465" w:rsidRPr="00445F7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="00403A7B" w:rsidRPr="00445F77">
        <w:rPr>
          <w:rFonts w:ascii="Times New Roman" w:eastAsia="Times New Roman" w:hAnsi="Times New Roman"/>
          <w:b/>
          <w:sz w:val="24"/>
          <w:szCs w:val="24"/>
        </w:rPr>
        <w:t xml:space="preserve">22 </w:t>
      </w:r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după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cum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urmează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5D008FEF" w14:textId="21A94460" w:rsidR="00725664" w:rsidRPr="00445F77" w:rsidRDefault="00725664" w:rsidP="0072566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la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data de </w:t>
      </w:r>
      <w:r w:rsidR="000D12D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11</w:t>
      </w:r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aprilie</w:t>
      </w:r>
      <w:proofErr w:type="spellEnd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2025</w:t>
      </w:r>
      <w:r w:rsidR="00F529CA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ora</w:t>
      </w:r>
      <w:proofErr w:type="spellEnd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9</w:t>
      </w: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,00</w:t>
      </w:r>
      <w:r w:rsidR="006257F9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-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proba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scrisă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14:paraId="799EBBEE" w14:textId="2E30D54C" w:rsidR="00725664" w:rsidRPr="00445F77" w:rsidRDefault="00725664" w:rsidP="0072566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la data de</w:t>
      </w:r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16 </w:t>
      </w:r>
      <w:proofErr w:type="spellStart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aprilie</w:t>
      </w:r>
      <w:proofErr w:type="spellEnd"/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2025</w:t>
      </w: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94C55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0158B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ora</w:t>
      </w:r>
      <w:proofErr w:type="spellEnd"/>
      <w:r w:rsidR="000158B0"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10,00 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proba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interviu</w:t>
      </w:r>
      <w:proofErr w:type="spellEnd"/>
    </w:p>
    <w:p w14:paraId="599CA02E" w14:textId="77777777" w:rsidR="00725664" w:rsidRPr="00445F77" w:rsidRDefault="00725664" w:rsidP="007256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8B9F52D" w14:textId="77777777" w:rsidR="00725664" w:rsidRPr="00445F77" w:rsidRDefault="00725664" w:rsidP="007256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CONDIŢII GENERALE DE PARTICIPARE LA CONCURS</w:t>
      </w:r>
    </w:p>
    <w:p w14:paraId="40FFB1D7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a) </w:t>
      </w:r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cetăţenie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cetăţenie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altor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state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membre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Uniunii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Europene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aparţinând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Spaţiului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Economic European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domiciliul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România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2C564D90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spellStart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cunoaşte</w:t>
      </w:r>
      <w:proofErr w:type="spellEnd"/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limba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vorbit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05EA5998" w14:textId="4DD6715D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capacitate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nr. 53/2003</w:t>
      </w:r>
      <w:r w:rsidR="00CB13BA" w:rsidRPr="00445F77">
        <w:rPr>
          <w:rFonts w:ascii="Times New Roman" w:eastAsia="Times New Roman" w:hAnsi="Times New Roman"/>
          <w:sz w:val="24"/>
          <w:szCs w:val="24"/>
        </w:rPr>
        <w:t xml:space="preserve"> -</w:t>
      </w:r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Muncii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republicată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0A7BCC40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d) </w:t>
      </w:r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are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o stare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atestată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adeverinţei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eliberate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4A577749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e) </w:t>
      </w:r>
      <w:proofErr w:type="spellStart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cerinţelor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scos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concurs;</w:t>
      </w:r>
    </w:p>
    <w:p w14:paraId="188802AA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f) nu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condamnat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definitiv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săvârşirea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securității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naționale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autorității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umanității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corupție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fals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contra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înfăptuirii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justitției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săvârșite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intențiecare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face o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candidate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lapost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incompatibilă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funcției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contractuale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candideazăcu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excepția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situației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intervenit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reabilitarea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34DAF0C0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g) nu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exercită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pedeapsă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complementară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interzisă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ocupa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funcț</w:t>
      </w:r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exercita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profesia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meseria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desășura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care s-a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folositpentru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săvârșirea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față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acestea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nu s-a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luat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măsura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siguranță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interzicerii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ocupării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funcții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exercitării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profesii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4E52CA0B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h) </w:t>
      </w:r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nu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art.1)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.(2) din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nr.118/2019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national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infracțiuni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personae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nr. 76/2008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lastRenderedPageBreak/>
        <w:t>funcționarea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Național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sistemul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învățământ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.</w:t>
      </w:r>
    </w:p>
    <w:p w14:paraId="591DEF19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C6A6985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495F128B" w14:textId="77777777" w:rsidR="00725664" w:rsidRPr="00445F77" w:rsidRDefault="00725664" w:rsidP="00725664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CONDIŢII SPECIFICE DE PARTICIPARE LA CONCURS</w:t>
      </w:r>
    </w:p>
    <w:p w14:paraId="5F5748AB" w14:textId="7B6A6BCA" w:rsidR="00725664" w:rsidRPr="00445F77" w:rsidRDefault="00725664" w:rsidP="0072566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>a)</w:t>
      </w:r>
      <w:r w:rsidR="004C010D" w:rsidRPr="00445F7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445F77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4C010D" w:rsidRPr="00445F77">
        <w:rPr>
          <w:rFonts w:ascii="Times New Roman" w:eastAsia="Times New Roman" w:hAnsi="Times New Roman"/>
          <w:sz w:val="24"/>
          <w:szCs w:val="24"/>
        </w:rPr>
        <w:t>:</w:t>
      </w:r>
      <w:proofErr w:type="gram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medii</w:t>
      </w:r>
      <w:proofErr w:type="spellEnd"/>
      <w:r w:rsidR="004C010D" w:rsidRPr="00445F7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8BB0B9" w14:textId="4BCC3972" w:rsidR="00725664" w:rsidRPr="00445F77" w:rsidRDefault="00725664" w:rsidP="0072566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</w:rPr>
        <w:t>b)</w:t>
      </w:r>
      <w:r w:rsidR="004C010D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53C1A" w:rsidRPr="00445F77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proofErr w:type="gramEnd"/>
      <w:r w:rsidR="00F53C1A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3C1A" w:rsidRPr="00445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F53C1A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3C1A" w:rsidRPr="00445F77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="00F53C1A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F77">
        <w:rPr>
          <w:rFonts w:ascii="Times New Roman" w:eastAsia="Times New Roman" w:hAnsi="Times New Roman"/>
          <w:sz w:val="24"/>
          <w:szCs w:val="24"/>
        </w:rPr>
        <w:t xml:space="preserve">minim </w:t>
      </w:r>
      <w:r w:rsidR="00D00EAC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F529CA"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E21466" w:rsidRPr="00445F77">
        <w:rPr>
          <w:rFonts w:ascii="Times New Roman" w:eastAsia="Times New Roman" w:hAnsi="Times New Roman"/>
          <w:b/>
          <w:bCs/>
          <w:sz w:val="24"/>
          <w:szCs w:val="24"/>
        </w:rPr>
        <w:t>an</w:t>
      </w:r>
      <w:r w:rsidR="00F529CA" w:rsidRPr="00445F77">
        <w:rPr>
          <w:rFonts w:ascii="Times New Roman" w:eastAsia="Times New Roman" w:hAnsi="Times New Roman"/>
          <w:b/>
          <w:bCs/>
          <w:sz w:val="24"/>
          <w:szCs w:val="24"/>
        </w:rPr>
        <w:t>i</w:t>
      </w:r>
      <w:proofErr w:type="spellEnd"/>
      <w:r w:rsidR="00E21466" w:rsidRPr="00445F7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;</w:t>
      </w:r>
    </w:p>
    <w:p w14:paraId="34077290" w14:textId="72F72195" w:rsidR="00725664" w:rsidRPr="00445F77" w:rsidRDefault="004C010D" w:rsidP="005F1E98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b/>
          <w:bCs/>
          <w:sz w:val="24"/>
          <w:szCs w:val="24"/>
        </w:rPr>
        <w:t>c)</w:t>
      </w:r>
      <w:r w:rsidRPr="00445F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14890" w:rsidRPr="00445F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gramStart"/>
      <w:r w:rsidR="00914890" w:rsidRPr="00445F77">
        <w:rPr>
          <w:rFonts w:ascii="Times New Roman" w:hAnsi="Times New Roman"/>
          <w:bCs/>
          <w:sz w:val="24"/>
          <w:szCs w:val="24"/>
          <w:lang w:val="ro-RO"/>
        </w:rPr>
        <w:t>absolvent</w:t>
      </w:r>
      <w:proofErr w:type="gramEnd"/>
      <w:r w:rsidR="00914890" w:rsidRPr="00445F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F1E98" w:rsidRPr="00445F77">
        <w:rPr>
          <w:rFonts w:ascii="Times New Roman" w:hAnsi="Times New Roman"/>
          <w:bCs/>
          <w:sz w:val="24"/>
          <w:szCs w:val="24"/>
          <w:lang w:val="ro-RO"/>
        </w:rPr>
        <w:t>cu diploma de calif</w:t>
      </w:r>
      <w:r w:rsidR="00F53C1A" w:rsidRPr="00445F77">
        <w:rPr>
          <w:rFonts w:ascii="Times New Roman" w:hAnsi="Times New Roman"/>
          <w:bCs/>
          <w:sz w:val="24"/>
          <w:szCs w:val="24"/>
          <w:lang w:val="ro-RO"/>
        </w:rPr>
        <w:t>icare  în meseria laborant</w:t>
      </w:r>
      <w:r w:rsidR="007A5309" w:rsidRPr="00445F77">
        <w:rPr>
          <w:rFonts w:ascii="Times New Roman" w:hAnsi="Times New Roman"/>
          <w:bCs/>
          <w:sz w:val="24"/>
          <w:szCs w:val="24"/>
          <w:lang w:val="ro-RO"/>
        </w:rPr>
        <w:t>(liceu sau postliceală)</w:t>
      </w:r>
    </w:p>
    <w:p w14:paraId="611E247F" w14:textId="0DD04F03" w:rsidR="00F53C1A" w:rsidRPr="00445F77" w:rsidRDefault="00F53C1A" w:rsidP="005F1E98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445F77">
        <w:rPr>
          <w:rFonts w:ascii="Times New Roman" w:eastAsia="Times New Roman" w:hAnsi="Times New Roman"/>
          <w:bCs/>
          <w:sz w:val="24"/>
          <w:szCs w:val="24"/>
        </w:rPr>
        <w:t>d</w:t>
      </w:r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45F77">
        <w:rPr>
          <w:rFonts w:ascii="Times New Roman" w:eastAsia="Times New Roman" w:hAnsi="Times New Roman"/>
          <w:bCs/>
          <w:sz w:val="24"/>
          <w:szCs w:val="24"/>
        </w:rPr>
        <w:t>)</w:t>
      </w:r>
      <w:proofErr w:type="gramEnd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cunoastinte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>operare</w:t>
      </w:r>
      <w:proofErr w:type="spellEnd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>pe</w:t>
      </w:r>
      <w:proofErr w:type="spellEnd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 xml:space="preserve"> calculator</w:t>
      </w:r>
      <w:r w:rsidR="007A5309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>(</w:t>
      </w:r>
      <w:proofErr w:type="spellStart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>word,excel</w:t>
      </w:r>
      <w:proofErr w:type="spellEnd"/>
      <w:r w:rsidR="00B94E8B" w:rsidRPr="00445F77">
        <w:rPr>
          <w:rFonts w:ascii="Times New Roman" w:eastAsia="Times New Roman" w:hAnsi="Times New Roman"/>
          <w:bCs/>
          <w:sz w:val="24"/>
          <w:szCs w:val="24"/>
        </w:rPr>
        <w:t>)</w:t>
      </w:r>
      <w:bookmarkStart w:id="0" w:name="_GoBack"/>
      <w:bookmarkEnd w:id="0"/>
    </w:p>
    <w:p w14:paraId="3E0559A5" w14:textId="3B58728B" w:rsidR="00914890" w:rsidRPr="00445F77" w:rsidRDefault="00914890" w:rsidP="007A530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1CC2D17C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EB4D59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Concursul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constă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3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etape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sz w:val="24"/>
          <w:szCs w:val="24"/>
        </w:rPr>
        <w:t>succesive</w:t>
      </w:r>
      <w:proofErr w:type="spellEnd"/>
      <w:r w:rsidRPr="00445F7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6033E39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Selecţia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dosarelor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înscriere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75770A50" w14:textId="11042D60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>2.</w:t>
      </w:r>
      <w:r w:rsidR="00EB6465"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Susţinerea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probei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scrise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- minimum 50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puncte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din 100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puncte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;</w:t>
      </w:r>
    </w:p>
    <w:p w14:paraId="72D397C5" w14:textId="77777777" w:rsidR="00725664" w:rsidRPr="00445F77" w:rsidRDefault="00725664" w:rsidP="007256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Susţinerea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probei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interviu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– minimum 50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puncte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 xml:space="preserve"> din 100 </w:t>
      </w:r>
      <w:proofErr w:type="spellStart"/>
      <w:r w:rsidRPr="00445F77">
        <w:rPr>
          <w:rFonts w:ascii="Times New Roman" w:eastAsia="Times New Roman" w:hAnsi="Times New Roman"/>
          <w:sz w:val="24"/>
          <w:szCs w:val="24"/>
        </w:rPr>
        <w:t>puncte</w:t>
      </w:r>
      <w:proofErr w:type="spellEnd"/>
      <w:r w:rsidRPr="00445F77">
        <w:rPr>
          <w:rFonts w:ascii="Times New Roman" w:eastAsia="Times New Roman" w:hAnsi="Times New Roman"/>
          <w:sz w:val="24"/>
          <w:szCs w:val="24"/>
        </w:rPr>
        <w:t>.</w:t>
      </w:r>
    </w:p>
    <w:p w14:paraId="4ECF5025" w14:textId="77777777" w:rsidR="00725664" w:rsidRPr="00445F77" w:rsidRDefault="00725664" w:rsidP="003C21B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426D6B" w14:textId="77777777" w:rsidR="00725664" w:rsidRPr="00445F77" w:rsidRDefault="00725664" w:rsidP="007256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786F408" w14:textId="1D980C68" w:rsidR="0023268B" w:rsidRPr="00445F77" w:rsidRDefault="0021659B" w:rsidP="0021659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5F77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 xml:space="preserve">BIBLIOGRAFIA </w:t>
      </w:r>
      <w:bookmarkStart w:id="1" w:name="_Hlk119500376"/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CONCURSU</w:t>
      </w:r>
      <w:r w:rsidR="0069097A" w:rsidRPr="00445F77">
        <w:rPr>
          <w:rFonts w:ascii="Times New Roman" w:eastAsia="Times New Roman" w:hAnsi="Times New Roman"/>
          <w:b/>
          <w:sz w:val="24"/>
          <w:szCs w:val="24"/>
        </w:rPr>
        <w:t xml:space="preserve">LUI DE OCUPARE A </w:t>
      </w:r>
      <w:proofErr w:type="gramStart"/>
      <w:r w:rsidR="0069097A" w:rsidRPr="00445F77">
        <w:rPr>
          <w:rFonts w:ascii="Times New Roman" w:eastAsia="Times New Roman" w:hAnsi="Times New Roman"/>
          <w:b/>
          <w:sz w:val="24"/>
          <w:szCs w:val="24"/>
        </w:rPr>
        <w:t>POSTULUI  DE</w:t>
      </w:r>
      <w:proofErr w:type="gramEnd"/>
      <w:r w:rsidR="0069097A" w:rsidRPr="00445F77">
        <w:rPr>
          <w:rFonts w:ascii="Times New Roman" w:eastAsia="Times New Roman" w:hAnsi="Times New Roman"/>
          <w:b/>
          <w:sz w:val="24"/>
          <w:szCs w:val="24"/>
        </w:rPr>
        <w:t xml:space="preserve"> LABORANT I </w:t>
      </w:r>
      <w:r w:rsidR="0069097A" w:rsidRPr="00445F77">
        <w:rPr>
          <w:rFonts w:ascii="Times New Roman" w:eastAsia="Times New Roman" w:hAnsi="Times New Roman"/>
          <w:b/>
          <w:sz w:val="24"/>
          <w:szCs w:val="24"/>
          <w:lang w:val="ro-RO"/>
        </w:rPr>
        <w:t>PL</w:t>
      </w:r>
      <w:r w:rsidR="00725664" w:rsidRPr="00445F7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473A612" w14:textId="66640A06" w:rsidR="00915022" w:rsidRPr="00445F77" w:rsidRDefault="00B94E8B" w:rsidP="00915022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Fişa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</w:rPr>
        <w:t>laborant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( se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găseşte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pe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ul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instituţiei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si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sediul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022" w:rsidRPr="00445F77">
        <w:rPr>
          <w:rFonts w:ascii="Times New Roman" w:hAnsi="Times New Roman"/>
          <w:sz w:val="24"/>
          <w:szCs w:val="24"/>
        </w:rPr>
        <w:t>institu</w:t>
      </w:r>
      <w:r w:rsidR="00915022" w:rsidRPr="00445F77">
        <w:rPr>
          <w:rFonts w:ascii="Times New Roman" w:hAnsi="Times New Roman"/>
          <w:sz w:val="24"/>
          <w:szCs w:val="24"/>
          <w:lang w:val="ro-RO"/>
        </w:rPr>
        <w:t>ției</w:t>
      </w:r>
      <w:proofErr w:type="spellEnd"/>
      <w:r w:rsidR="00915022" w:rsidRPr="00445F77">
        <w:rPr>
          <w:rFonts w:ascii="Times New Roman" w:hAnsi="Times New Roman"/>
          <w:sz w:val="24"/>
          <w:szCs w:val="24"/>
        </w:rPr>
        <w:t>);</w:t>
      </w:r>
    </w:p>
    <w:p w14:paraId="03B6D057" w14:textId="45748C41" w:rsidR="00915022" w:rsidRPr="00445F77" w:rsidRDefault="00915022" w:rsidP="00915022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Codul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</w:rPr>
        <w:t>etică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deontologie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profesională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( </w:t>
      </w:r>
      <w:r w:rsidR="0023268B" w:rsidRPr="00445F77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23268B" w:rsidRPr="00445F77">
        <w:rPr>
          <w:rFonts w:ascii="Times New Roman" w:hAnsi="Times New Roman"/>
          <w:sz w:val="24"/>
          <w:szCs w:val="24"/>
        </w:rPr>
        <w:t>găseşte</w:t>
      </w:r>
      <w:proofErr w:type="spellEnd"/>
      <w:r w:rsidR="0023268B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68B" w:rsidRPr="00445F77">
        <w:rPr>
          <w:rFonts w:ascii="Times New Roman" w:hAnsi="Times New Roman"/>
          <w:sz w:val="24"/>
          <w:szCs w:val="24"/>
        </w:rPr>
        <w:t>pe</w:t>
      </w:r>
      <w:proofErr w:type="spellEnd"/>
      <w:r w:rsidR="0023268B" w:rsidRPr="00445F77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23268B" w:rsidRPr="00445F77">
        <w:rPr>
          <w:rFonts w:ascii="Times New Roman" w:hAnsi="Times New Roman"/>
          <w:sz w:val="24"/>
          <w:szCs w:val="24"/>
        </w:rPr>
        <w:t>ul</w:t>
      </w:r>
      <w:proofErr w:type="spellEnd"/>
      <w:r w:rsidR="0023268B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68B" w:rsidRPr="00445F77">
        <w:rPr>
          <w:rFonts w:ascii="Times New Roman" w:hAnsi="Times New Roman"/>
          <w:sz w:val="24"/>
          <w:szCs w:val="24"/>
        </w:rPr>
        <w:t>unității</w:t>
      </w:r>
      <w:proofErr w:type="spellEnd"/>
      <w:r w:rsidR="0023268B" w:rsidRPr="00445F77">
        <w:rPr>
          <w:rFonts w:ascii="Times New Roman" w:hAnsi="Times New Roman"/>
          <w:sz w:val="24"/>
          <w:szCs w:val="24"/>
        </w:rPr>
        <w:t>)</w:t>
      </w:r>
    </w:p>
    <w:p w14:paraId="29C6AA00" w14:textId="47B22C6B" w:rsidR="0023268B" w:rsidRPr="00445F77" w:rsidRDefault="0023268B" w:rsidP="00915022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Legea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5F77">
        <w:rPr>
          <w:rFonts w:ascii="Times New Roman" w:hAnsi="Times New Roman"/>
          <w:sz w:val="24"/>
          <w:szCs w:val="24"/>
        </w:rPr>
        <w:t>Invatamantului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198/04.07.2023</w:t>
      </w:r>
    </w:p>
    <w:p w14:paraId="46E594A3" w14:textId="34B8E3DA" w:rsidR="0069097A" w:rsidRPr="00445F77" w:rsidRDefault="00915022" w:rsidP="0069097A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Legea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nr. 319/2006- </w:t>
      </w:r>
      <w:proofErr w:type="spellStart"/>
      <w:r w:rsidRPr="00445F77">
        <w:rPr>
          <w:rFonts w:ascii="Times New Roman" w:hAnsi="Times New Roman"/>
          <w:sz w:val="24"/>
          <w:szCs w:val="24"/>
        </w:rPr>
        <w:t>Legea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se</w:t>
      </w:r>
      <w:r w:rsidR="00914890" w:rsidRPr="00445F77">
        <w:rPr>
          <w:rFonts w:ascii="Times New Roman" w:hAnsi="Times New Roman"/>
          <w:sz w:val="24"/>
          <w:szCs w:val="24"/>
        </w:rPr>
        <w:t>curităţii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şi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sănătăţii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în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muncă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modific</w:t>
      </w:r>
      <w:proofErr w:type="spellEnd"/>
      <w:r w:rsidR="00914890" w:rsidRPr="00445F77">
        <w:rPr>
          <w:rFonts w:ascii="Times New Roman" w:hAnsi="Times New Roman"/>
          <w:sz w:val="24"/>
          <w:szCs w:val="24"/>
          <w:lang w:val="ro-RO"/>
        </w:rPr>
        <w:t>ă</w:t>
      </w:r>
      <w:r w:rsidR="00914890" w:rsidRPr="00445F77">
        <w:rPr>
          <w:rFonts w:ascii="Times New Roman" w:hAnsi="Times New Roman"/>
          <w:sz w:val="24"/>
          <w:szCs w:val="24"/>
        </w:rPr>
        <w:t xml:space="preserve">rile 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si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completările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90" w:rsidRPr="00445F77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026DBC67" w14:textId="1F66095F" w:rsidR="0069097A" w:rsidRPr="00445F77" w:rsidRDefault="0069097A" w:rsidP="0069097A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Ordinul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MEC nr. 5138/2019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activitatea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laborator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unitățile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învățământ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preuniversitar</w:t>
      </w:r>
      <w:proofErr w:type="spellEnd"/>
    </w:p>
    <w:p w14:paraId="6962C30E" w14:textId="7BE05C93" w:rsidR="0069097A" w:rsidRPr="00445F77" w:rsidRDefault="006D1F1C" w:rsidP="0069097A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360/</w:t>
      </w:r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2003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regimul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substanţelor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preparatelor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chimice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periculoase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, cu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modificările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completările</w:t>
      </w:r>
      <w:proofErr w:type="spellEnd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097A" w:rsidRPr="00445F77"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</w:p>
    <w:p w14:paraId="0BBC4D88" w14:textId="0917658D" w:rsidR="0069097A" w:rsidRPr="00445F77" w:rsidRDefault="0069097A" w:rsidP="0069097A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Ordinul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Ministerului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Sănătății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nr. 1955/1995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normele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protecție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muncii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laboratoare</w:t>
      </w:r>
      <w:proofErr w:type="spellEnd"/>
    </w:p>
    <w:p w14:paraId="6EF20D13" w14:textId="3EF2A09F" w:rsidR="0069097A" w:rsidRPr="00445F77" w:rsidRDefault="0069097A" w:rsidP="0069097A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Programa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manualelor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vigoare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disciplinele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chimie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fizica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biologie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, </w:t>
      </w:r>
      <w:proofErr w:type="spellStart"/>
      <w:r w:rsidRPr="00445F77">
        <w:rPr>
          <w:rFonts w:ascii="Times New Roman" w:eastAsia="Times New Roman" w:hAnsi="Times New Roman"/>
          <w:bCs/>
          <w:sz w:val="24"/>
          <w:szCs w:val="24"/>
        </w:rPr>
        <w:t>clasele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IX </w:t>
      </w:r>
      <w:r w:rsidR="00914890" w:rsidRPr="00445F77">
        <w:rPr>
          <w:rFonts w:ascii="Times New Roman" w:eastAsia="Times New Roman" w:hAnsi="Times New Roman"/>
          <w:bCs/>
          <w:sz w:val="24"/>
          <w:szCs w:val="24"/>
        </w:rPr>
        <w:t>–</w:t>
      </w:r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XII</w:t>
      </w:r>
    </w:p>
    <w:p w14:paraId="3409EE8C" w14:textId="4B2F0E85" w:rsidR="00914890" w:rsidRPr="00445F77" w:rsidRDefault="00914890" w:rsidP="0091489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445F77"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r w:rsidR="007A5309" w:rsidRPr="00445F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>atributii</w:t>
      </w:r>
      <w:proofErr w:type="spellEnd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>suplimentare</w:t>
      </w:r>
      <w:proofErr w:type="spellEnd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445F77">
        <w:rPr>
          <w:rFonts w:ascii="Times New Roman" w:eastAsia="Times New Roman" w:hAnsi="Times New Roman"/>
          <w:b/>
          <w:bCs/>
          <w:sz w:val="24"/>
          <w:szCs w:val="24"/>
        </w:rPr>
        <w:t>casier</w:t>
      </w:r>
      <w:proofErr w:type="spellEnd"/>
      <w:r w:rsidRPr="00445F77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</w:p>
    <w:p w14:paraId="316D8982" w14:textId="0BE654A1" w:rsidR="003C21B3" w:rsidRPr="00445F77" w:rsidRDefault="000A1CAC" w:rsidP="00B94E8B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Decret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nr.209/1976 </w:t>
      </w:r>
      <w:proofErr w:type="spellStart"/>
      <w:r w:rsidRPr="00445F77">
        <w:rPr>
          <w:rFonts w:ascii="Times New Roman" w:hAnsi="Times New Roman"/>
          <w:sz w:val="24"/>
          <w:szCs w:val="24"/>
        </w:rPr>
        <w:t>pentru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aprobarea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Regulamentului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ope</w:t>
      </w:r>
      <w:r w:rsidRPr="00445F77">
        <w:rPr>
          <w:rFonts w:ascii="Times New Roman" w:hAnsi="Times New Roman"/>
          <w:sz w:val="24"/>
          <w:szCs w:val="24"/>
          <w:lang w:val="ro-RO"/>
        </w:rPr>
        <w:t>raţiilor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de casă </w:t>
      </w:r>
      <w:r w:rsidR="00915022" w:rsidRPr="00445F77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445F7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45F77">
        <w:rPr>
          <w:rFonts w:ascii="Times New Roman" w:hAnsi="Times New Roman"/>
          <w:sz w:val="24"/>
          <w:szCs w:val="24"/>
        </w:rPr>
        <w:t>unităţilor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socialiste</w:t>
      </w:r>
      <w:proofErr w:type="spellEnd"/>
    </w:p>
    <w:p w14:paraId="558295F1" w14:textId="3D90D2CA" w:rsidR="000A1CAC" w:rsidRPr="00445F77" w:rsidRDefault="000A1CAC" w:rsidP="00B94E8B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Leg</w:t>
      </w:r>
      <w:r w:rsidR="00914890" w:rsidRPr="00445F77">
        <w:rPr>
          <w:rFonts w:ascii="Times New Roman" w:hAnsi="Times New Roman"/>
          <w:sz w:val="24"/>
          <w:szCs w:val="24"/>
        </w:rPr>
        <w:t>ea</w:t>
      </w:r>
      <w:proofErr w:type="spellEnd"/>
      <w:r w:rsidR="00914890" w:rsidRPr="00445F77">
        <w:rPr>
          <w:rFonts w:ascii="Times New Roman" w:hAnsi="Times New Roman"/>
          <w:sz w:val="24"/>
          <w:szCs w:val="24"/>
        </w:rPr>
        <w:t xml:space="preserve"> nr.22 /</w:t>
      </w:r>
      <w:r w:rsidRPr="00445F77">
        <w:rPr>
          <w:rFonts w:ascii="Times New Roman" w:hAnsi="Times New Roman"/>
          <w:sz w:val="24"/>
          <w:szCs w:val="24"/>
        </w:rPr>
        <w:t xml:space="preserve">1969 </w:t>
      </w:r>
      <w:proofErr w:type="spellStart"/>
      <w:r w:rsidRPr="00445F77">
        <w:rPr>
          <w:rFonts w:ascii="Times New Roman" w:hAnsi="Times New Roman"/>
          <w:sz w:val="24"/>
          <w:szCs w:val="24"/>
        </w:rPr>
        <w:t>privind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angajrea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gestionarilor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45F77">
        <w:rPr>
          <w:rFonts w:ascii="Times New Roman" w:hAnsi="Times New Roman"/>
          <w:sz w:val="24"/>
          <w:szCs w:val="24"/>
        </w:rPr>
        <w:t>constituirea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</w:rPr>
        <w:t>garanţii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răspunderea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în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legătură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 </w:t>
      </w:r>
    </w:p>
    <w:p w14:paraId="51F01DCB" w14:textId="69DE3552" w:rsidR="000A1CAC" w:rsidRPr="00445F77" w:rsidRDefault="000A1CAC" w:rsidP="000A1CA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F77">
        <w:rPr>
          <w:rFonts w:ascii="Times New Roman" w:hAnsi="Times New Roman"/>
          <w:sz w:val="24"/>
          <w:szCs w:val="24"/>
        </w:rPr>
        <w:t>cu</w:t>
      </w:r>
      <w:proofErr w:type="gram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gestionarea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bunurilor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45F77">
        <w:rPr>
          <w:rFonts w:ascii="Times New Roman" w:hAnsi="Times New Roman"/>
          <w:sz w:val="24"/>
          <w:szCs w:val="24"/>
        </w:rPr>
        <w:t>modificările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completările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51B7462E" w14:textId="2D2B8706" w:rsidR="000A1CAC" w:rsidRPr="00445F77" w:rsidRDefault="006D1F1C" w:rsidP="000A1CAC">
      <w:pPr>
        <w:pStyle w:val="Listparagraf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HG.nr.2230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/</w:t>
      </w:r>
      <w:r w:rsidR="00764721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1969 </w:t>
      </w:r>
      <w:proofErr w:type="spellStart"/>
      <w:r w:rsidR="00764721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</w:t>
      </w:r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nd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gestionarea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bunurilor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materiale</w:t>
      </w:r>
      <w:proofErr w:type="spellEnd"/>
    </w:p>
    <w:p w14:paraId="4026F6BC" w14:textId="4B9DF969" w:rsidR="000A1CAC" w:rsidRPr="00445F77" w:rsidRDefault="006D1F1C" w:rsidP="000A1CAC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2634/</w:t>
      </w:r>
      <w:r w:rsidR="00C262CE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2015 p</w:t>
      </w:r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documentele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financiar</w:t>
      </w:r>
      <w:proofErr w:type="spellEnd"/>
      <w:r w:rsidR="00C262CE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contabile</w:t>
      </w:r>
      <w:proofErr w:type="spellEnd"/>
      <w:r w:rsidR="000A1CAC" w:rsidRPr="00445F7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77F37296" w14:textId="06CCBD1A" w:rsidR="00914890" w:rsidRPr="00445F77" w:rsidRDefault="00914890" w:rsidP="0091489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45F77">
        <w:rPr>
          <w:rFonts w:ascii="Times New Roman" w:hAnsi="Times New Roman"/>
          <w:b/>
          <w:sz w:val="24"/>
          <w:szCs w:val="24"/>
        </w:rPr>
        <w:t>TEMATICA:</w:t>
      </w:r>
    </w:p>
    <w:p w14:paraId="777F3C26" w14:textId="69877CF8" w:rsidR="00914890" w:rsidRPr="00445F77" w:rsidRDefault="00914890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Atributiile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postului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</w:rPr>
        <w:t>laborant</w:t>
      </w:r>
      <w:proofErr w:type="spellEnd"/>
    </w:p>
    <w:p w14:paraId="195EDBF1" w14:textId="197596F0" w:rsidR="0023268B" w:rsidRPr="00445F77" w:rsidRDefault="0023268B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Personalul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 didactic </w:t>
      </w:r>
      <w:proofErr w:type="spellStart"/>
      <w:r w:rsidR="00764721" w:rsidRPr="00445F77">
        <w:rPr>
          <w:rFonts w:ascii="Times New Roman" w:hAnsi="Times New Roman"/>
          <w:sz w:val="24"/>
          <w:szCs w:val="24"/>
        </w:rPr>
        <w:t>auxiliar</w:t>
      </w:r>
      <w:proofErr w:type="spellEnd"/>
    </w:p>
    <w:p w14:paraId="752ED0F5" w14:textId="0AE7F6B9" w:rsidR="009B79F5" w:rsidRPr="00445F77" w:rsidRDefault="007A5309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Sanctiuni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r w:rsidR="009B79F5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9F5" w:rsidRPr="00445F77">
        <w:rPr>
          <w:rFonts w:ascii="Times New Roman" w:hAnsi="Times New Roman"/>
          <w:sz w:val="24"/>
          <w:szCs w:val="24"/>
        </w:rPr>
        <w:t>disciplinare</w:t>
      </w:r>
      <w:proofErr w:type="spellEnd"/>
      <w:r w:rsidR="009B79F5" w:rsidRPr="00445F77">
        <w:rPr>
          <w:rFonts w:ascii="Times New Roman" w:hAnsi="Times New Roman"/>
          <w:sz w:val="24"/>
          <w:szCs w:val="24"/>
        </w:rPr>
        <w:t xml:space="preserve"> </w:t>
      </w:r>
    </w:p>
    <w:p w14:paraId="2B66751D" w14:textId="77777777" w:rsidR="00764721" w:rsidRPr="00445F77" w:rsidRDefault="00914890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Obligatiile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lucratorilor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4721" w:rsidRPr="00445F77">
        <w:rPr>
          <w:rFonts w:ascii="Times New Roman" w:hAnsi="Times New Roman"/>
          <w:sz w:val="24"/>
          <w:szCs w:val="24"/>
        </w:rPr>
        <w:t>referitoare</w:t>
      </w:r>
      <w:proofErr w:type="spellEnd"/>
      <w:r w:rsidR="00764721" w:rsidRPr="00445F7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64721" w:rsidRPr="00445F77">
        <w:rPr>
          <w:rFonts w:ascii="Times New Roman" w:hAnsi="Times New Roman"/>
          <w:sz w:val="24"/>
          <w:szCs w:val="24"/>
        </w:rPr>
        <w:t>sanatatea</w:t>
      </w:r>
      <w:proofErr w:type="spellEnd"/>
      <w:r w:rsidR="00764721"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4721" w:rsidRPr="00445F77">
        <w:rPr>
          <w:rFonts w:ascii="Times New Roman" w:hAnsi="Times New Roman"/>
          <w:sz w:val="24"/>
          <w:szCs w:val="24"/>
        </w:rPr>
        <w:t>si</w:t>
      </w:r>
      <w:proofErr w:type="spellEnd"/>
      <w:r w:rsidR="00764721" w:rsidRPr="00445F77">
        <w:rPr>
          <w:rFonts w:ascii="Times New Roman" w:hAnsi="Times New Roman"/>
          <w:sz w:val="24"/>
          <w:szCs w:val="24"/>
          <w:lang w:val="ro-RO"/>
        </w:rPr>
        <w:t xml:space="preserve"> securitatea în muncă</w:t>
      </w:r>
    </w:p>
    <w:p w14:paraId="073DB793" w14:textId="133E8E41" w:rsidR="00914890" w:rsidRPr="00445F77" w:rsidRDefault="00764721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Obligatiile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utilizatorilor  care folosesc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substante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si preparate chim</w:t>
      </w:r>
      <w:r w:rsidR="00C86601" w:rsidRPr="00445F77">
        <w:rPr>
          <w:rFonts w:ascii="Times New Roman" w:hAnsi="Times New Roman"/>
          <w:sz w:val="24"/>
          <w:szCs w:val="24"/>
          <w:lang w:val="ro-RO"/>
        </w:rPr>
        <w:t>ice</w:t>
      </w:r>
      <w:r w:rsidRPr="00445F77">
        <w:rPr>
          <w:rFonts w:ascii="Times New Roman" w:hAnsi="Times New Roman"/>
          <w:sz w:val="24"/>
          <w:szCs w:val="24"/>
          <w:lang w:val="ro-RO"/>
        </w:rPr>
        <w:t xml:space="preserve"> periculoase</w:t>
      </w:r>
      <w:r w:rsidRPr="00445F77">
        <w:rPr>
          <w:rFonts w:ascii="Times New Roman" w:hAnsi="Times New Roman"/>
          <w:sz w:val="24"/>
          <w:szCs w:val="24"/>
        </w:rPr>
        <w:t xml:space="preserve"> </w:t>
      </w:r>
    </w:p>
    <w:p w14:paraId="20FEB8A5" w14:textId="2AFD9C2B" w:rsidR="00914890" w:rsidRPr="00445F77" w:rsidRDefault="00914890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</w:rPr>
        <w:t>Aparate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5F77">
        <w:rPr>
          <w:rFonts w:ascii="Times New Roman" w:hAnsi="Times New Roman"/>
          <w:sz w:val="24"/>
          <w:szCs w:val="24"/>
        </w:rPr>
        <w:t>ustensile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</w:rPr>
        <w:t>laborator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</w:rPr>
        <w:t>utilizate</w:t>
      </w:r>
      <w:proofErr w:type="spellEnd"/>
      <w:r w:rsidRPr="00445F77">
        <w:rPr>
          <w:rFonts w:ascii="Times New Roman" w:hAnsi="Times New Roman"/>
          <w:sz w:val="24"/>
          <w:szCs w:val="24"/>
        </w:rPr>
        <w:t xml:space="preserve"> </w:t>
      </w:r>
      <w:r w:rsidRPr="00445F77">
        <w:rPr>
          <w:rFonts w:ascii="Times New Roman" w:hAnsi="Times New Roman"/>
          <w:sz w:val="24"/>
          <w:szCs w:val="24"/>
          <w:lang w:val="ro-RO"/>
        </w:rPr>
        <w:t>în laboratorul de fizică, chimie si biologie</w:t>
      </w:r>
    </w:p>
    <w:p w14:paraId="2F0BC59E" w14:textId="6BDB4107" w:rsidR="00D11DE6" w:rsidRPr="00445F77" w:rsidRDefault="00D11DE6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>Prevenirea accidentelor în laboratoare</w:t>
      </w:r>
    </w:p>
    <w:p w14:paraId="5BC33BD5" w14:textId="1E71563D" w:rsidR="00D11DE6" w:rsidRPr="00445F77" w:rsidRDefault="00D11DE6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 xml:space="preserve">Colectarea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deşeurilor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chimice periculoase si nepericuloase</w:t>
      </w:r>
    </w:p>
    <w:p w14:paraId="7D0637A6" w14:textId="6C998DFF" w:rsidR="00D11DE6" w:rsidRPr="00445F77" w:rsidRDefault="00764721" w:rsidP="00914890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lastRenderedPageBreak/>
        <w:t>Stocarea temporara</w:t>
      </w:r>
      <w:r w:rsidR="00D11DE6" w:rsidRPr="00445F77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D11DE6" w:rsidRPr="00445F77">
        <w:rPr>
          <w:rFonts w:ascii="Times New Roman" w:hAnsi="Times New Roman"/>
          <w:sz w:val="24"/>
          <w:szCs w:val="24"/>
          <w:lang w:val="ro-RO"/>
        </w:rPr>
        <w:t>deseurilor</w:t>
      </w:r>
      <w:proofErr w:type="spellEnd"/>
      <w:r w:rsidR="00D11DE6" w:rsidRPr="00445F7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3E7A0E0" w14:textId="02344343" w:rsidR="00D11DE6" w:rsidRPr="00445F77" w:rsidRDefault="00D11DE6" w:rsidP="00D11DE6">
      <w:pPr>
        <w:pStyle w:val="Listparagra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5F77"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proofErr w:type="spellStart"/>
      <w:r w:rsidRPr="00445F77">
        <w:rPr>
          <w:rFonts w:ascii="Times New Roman" w:hAnsi="Times New Roman"/>
          <w:b/>
          <w:sz w:val="24"/>
          <w:szCs w:val="24"/>
          <w:lang w:val="ro-RO"/>
        </w:rPr>
        <w:t>atributii</w:t>
      </w:r>
      <w:proofErr w:type="spellEnd"/>
      <w:r w:rsidRPr="00445F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54EF6" w:rsidRPr="00445F77">
        <w:rPr>
          <w:rFonts w:ascii="Times New Roman" w:hAnsi="Times New Roman"/>
          <w:b/>
          <w:sz w:val="24"/>
          <w:szCs w:val="24"/>
          <w:lang w:val="ro-RO"/>
        </w:rPr>
        <w:t>suplimentare de casier:</w:t>
      </w:r>
    </w:p>
    <w:p w14:paraId="5AE23BEA" w14:textId="6515EB38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 xml:space="preserve">Organizarea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functionarea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operaţiunilor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plaţi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încasări</w:t>
      </w:r>
    </w:p>
    <w:p w14:paraId="4450A6A5" w14:textId="20164670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 xml:space="preserve">Drepturi si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obligatii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în legătura cu primirea , păstrarea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eliberarea de bu</w:t>
      </w:r>
      <w:r w:rsidR="00654EF6" w:rsidRPr="00445F77">
        <w:rPr>
          <w:rFonts w:ascii="Times New Roman" w:hAnsi="Times New Roman"/>
          <w:sz w:val="24"/>
          <w:szCs w:val="24"/>
          <w:lang w:val="ro-RO"/>
        </w:rPr>
        <w:t>n</w:t>
      </w:r>
      <w:r w:rsidRPr="00445F77">
        <w:rPr>
          <w:rFonts w:ascii="Times New Roman" w:hAnsi="Times New Roman"/>
          <w:sz w:val="24"/>
          <w:szCs w:val="24"/>
          <w:lang w:val="ro-RO"/>
        </w:rPr>
        <w:t>uri materiale</w:t>
      </w:r>
    </w:p>
    <w:p w14:paraId="7E939920" w14:textId="57133449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Raspunderea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gestionarilor</w:t>
      </w:r>
    </w:p>
    <w:p w14:paraId="16C9B9C0" w14:textId="53792237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Evidenţa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si păstrarea numerarului</w:t>
      </w:r>
    </w:p>
    <w:p w14:paraId="7C5B3E7C" w14:textId="70988B56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Intocmirea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utilizarea documentelor utilizate de către casier si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magaziner</w:t>
      </w:r>
      <w:proofErr w:type="spellEnd"/>
    </w:p>
    <w:p w14:paraId="27265D6D" w14:textId="0E92F316" w:rsidR="00D11DE6" w:rsidRPr="00445F77" w:rsidRDefault="00654EF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>Păstrarea si arhivarea reg</w:t>
      </w:r>
      <w:r w:rsidR="00D11DE6" w:rsidRPr="00445F77">
        <w:rPr>
          <w:rFonts w:ascii="Times New Roman" w:hAnsi="Times New Roman"/>
          <w:sz w:val="24"/>
          <w:szCs w:val="24"/>
          <w:lang w:val="ro-RO"/>
        </w:rPr>
        <w:t>i</w:t>
      </w:r>
      <w:r w:rsidRPr="00445F77">
        <w:rPr>
          <w:rFonts w:ascii="Times New Roman" w:hAnsi="Times New Roman"/>
          <w:sz w:val="24"/>
          <w:szCs w:val="24"/>
          <w:lang w:val="ro-RO"/>
        </w:rPr>
        <w:t>s</w:t>
      </w:r>
      <w:r w:rsidR="00D11DE6" w:rsidRPr="00445F77">
        <w:rPr>
          <w:rFonts w:ascii="Times New Roman" w:hAnsi="Times New Roman"/>
          <w:sz w:val="24"/>
          <w:szCs w:val="24"/>
          <w:lang w:val="ro-RO"/>
        </w:rPr>
        <w:t>trelor  de contabilitate si a celorlalte documente financiar contabile</w:t>
      </w:r>
    </w:p>
    <w:p w14:paraId="3A464BB5" w14:textId="2632725C" w:rsidR="00D11DE6" w:rsidRPr="00445F77" w:rsidRDefault="00D11DE6" w:rsidP="00D11DE6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>Reconstituirea documentelor financiar contabile pierdute, sustrase sau distruse.</w:t>
      </w:r>
    </w:p>
    <w:p w14:paraId="0E36BA22" w14:textId="1640D59C" w:rsidR="005F1E98" w:rsidRPr="006D1F1C" w:rsidRDefault="00D11DE6" w:rsidP="00725664">
      <w:pPr>
        <w:pStyle w:val="Listparagraf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F77">
        <w:rPr>
          <w:rFonts w:ascii="Times New Roman" w:hAnsi="Times New Roman"/>
          <w:sz w:val="24"/>
          <w:szCs w:val="24"/>
          <w:lang w:val="ro-RO"/>
        </w:rPr>
        <w:t xml:space="preserve">Acordarea de avansuri în numerar </w:t>
      </w:r>
      <w:proofErr w:type="spellStart"/>
      <w:r w:rsidRPr="00445F7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45F77">
        <w:rPr>
          <w:rFonts w:ascii="Times New Roman" w:hAnsi="Times New Roman"/>
          <w:sz w:val="24"/>
          <w:szCs w:val="24"/>
          <w:lang w:val="ro-RO"/>
        </w:rPr>
        <w:t xml:space="preserve"> decontarea lor.</w:t>
      </w:r>
    </w:p>
    <w:p w14:paraId="1542B8DF" w14:textId="1BE903E6" w:rsidR="00725664" w:rsidRPr="00445F77" w:rsidRDefault="00725664" w:rsidP="003C21B3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2" w:name="_Hlk119573262"/>
      <w:r w:rsidRPr="00445F77">
        <w:rPr>
          <w:rFonts w:ascii="Times New Roman" w:eastAsia="Times New Roman" w:hAnsi="Times New Roman"/>
          <w:b/>
          <w:sz w:val="24"/>
          <w:szCs w:val="24"/>
          <w:u w:val="single"/>
        </w:rPr>
        <w:t>CALENDARUL ŞI ETAPELE CONCURSULUI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977"/>
      </w:tblGrid>
      <w:tr w:rsidR="003C21B3" w:rsidRPr="00445F77" w14:paraId="2C55E686" w14:textId="77777777" w:rsidTr="00643C84">
        <w:tc>
          <w:tcPr>
            <w:tcW w:w="4786" w:type="dxa"/>
            <w:shd w:val="clear" w:color="auto" w:fill="FFF2CC"/>
          </w:tcPr>
          <w:p w14:paraId="41E51D63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b/>
                <w:sz w:val="24"/>
                <w:szCs w:val="24"/>
              </w:rPr>
              <w:t>Etape</w:t>
            </w:r>
            <w:proofErr w:type="spellEnd"/>
            <w:r w:rsidRPr="00445F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b/>
                <w:sz w:val="24"/>
                <w:szCs w:val="24"/>
              </w:rPr>
              <w:t>desfăşurare</w:t>
            </w:r>
            <w:proofErr w:type="spellEnd"/>
            <w:r w:rsidRPr="00445F77"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2268" w:type="dxa"/>
            <w:shd w:val="clear" w:color="auto" w:fill="FFF2CC"/>
          </w:tcPr>
          <w:p w14:paraId="0DA534C3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977" w:type="dxa"/>
            <w:shd w:val="clear" w:color="auto" w:fill="FFF2CC"/>
          </w:tcPr>
          <w:p w14:paraId="15E5CF7F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b/>
                <w:sz w:val="24"/>
                <w:szCs w:val="24"/>
              </w:rPr>
              <w:t>oră</w:t>
            </w:r>
            <w:proofErr w:type="spellEnd"/>
          </w:p>
        </w:tc>
      </w:tr>
      <w:tr w:rsidR="003C21B3" w:rsidRPr="00445F77" w14:paraId="73C54BE4" w14:textId="77777777" w:rsidTr="00643C84">
        <w:tc>
          <w:tcPr>
            <w:tcW w:w="4786" w:type="dxa"/>
            <w:shd w:val="clear" w:color="auto" w:fill="auto"/>
          </w:tcPr>
          <w:p w14:paraId="76795CAC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Publicare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anunţ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8E522F4" w14:textId="534B9DB9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21.03.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97AB6D7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3C21B3" w:rsidRPr="00445F77" w14:paraId="5130261C" w14:textId="77777777" w:rsidTr="00643C84">
        <w:tc>
          <w:tcPr>
            <w:tcW w:w="4786" w:type="dxa"/>
            <w:shd w:val="clear" w:color="auto" w:fill="auto"/>
          </w:tcPr>
          <w:p w14:paraId="72FD5858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Depunerea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C33252C" w14:textId="75301BD2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24.03.2025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04.04.2025 </w:t>
            </w:r>
          </w:p>
        </w:tc>
        <w:tc>
          <w:tcPr>
            <w:tcW w:w="2977" w:type="dxa"/>
            <w:shd w:val="clear" w:color="auto" w:fill="auto"/>
          </w:tcPr>
          <w:p w14:paraId="5125F6E7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9,00-14,00</w:t>
            </w:r>
          </w:p>
          <w:p w14:paraId="387DE7BE" w14:textId="1509A2BA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04.04.2025 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până</w:t>
            </w:r>
            <w:proofErr w:type="spellEnd"/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12,00</w:t>
            </w:r>
          </w:p>
        </w:tc>
      </w:tr>
      <w:tr w:rsidR="003C21B3" w:rsidRPr="00445F77" w14:paraId="7E900B26" w14:textId="77777777" w:rsidTr="00643C84">
        <w:tc>
          <w:tcPr>
            <w:tcW w:w="4786" w:type="dxa"/>
            <w:shd w:val="clear" w:color="auto" w:fill="auto"/>
          </w:tcPr>
          <w:p w14:paraId="3F32E1F4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Selectia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de concurs</w:t>
            </w:r>
          </w:p>
        </w:tc>
        <w:tc>
          <w:tcPr>
            <w:tcW w:w="2268" w:type="dxa"/>
            <w:shd w:val="clear" w:color="auto" w:fill="auto"/>
          </w:tcPr>
          <w:p w14:paraId="1E13290E" w14:textId="140E9BD1" w:rsidR="003C21B3" w:rsidRPr="00445F77" w:rsidRDefault="003C21B3" w:rsidP="007A5309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7.04</w:t>
            </w: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601AC8A3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3C21B3" w:rsidRPr="00445F77" w14:paraId="39A9E043" w14:textId="77777777" w:rsidTr="00643C84">
        <w:tc>
          <w:tcPr>
            <w:tcW w:w="4786" w:type="dxa"/>
            <w:shd w:val="clear" w:color="auto" w:fill="auto"/>
          </w:tcPr>
          <w:p w14:paraId="7708AD42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selecţie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2EBB1F1" w14:textId="2E8B32EE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07.04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71632DB" w14:textId="007BB9F8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13,00</w:t>
            </w:r>
          </w:p>
        </w:tc>
      </w:tr>
      <w:tr w:rsidR="003C21B3" w:rsidRPr="00445F77" w14:paraId="39B18D7A" w14:textId="77777777" w:rsidTr="00643C84">
        <w:tc>
          <w:tcPr>
            <w:tcW w:w="4786" w:type="dxa"/>
            <w:shd w:val="clear" w:color="auto" w:fill="auto"/>
          </w:tcPr>
          <w:p w14:paraId="450D48F9" w14:textId="34013FEE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9B5621C" w14:textId="498AD3EA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E8183FF" w14:textId="466828F4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09,00- 10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C21B3" w:rsidRPr="00445F77" w14:paraId="5501F200" w14:textId="77777777" w:rsidTr="00643C84">
        <w:tc>
          <w:tcPr>
            <w:tcW w:w="4786" w:type="dxa"/>
            <w:shd w:val="clear" w:color="auto" w:fill="auto"/>
          </w:tcPr>
          <w:p w14:paraId="6B8D51DE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8A959B" w14:textId="43B5C55F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08.04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A9A1AC7" w14:textId="11623AF0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C21B3" w:rsidRPr="00445F77" w14:paraId="265F121E" w14:textId="77777777" w:rsidTr="00643C84">
        <w:tc>
          <w:tcPr>
            <w:tcW w:w="4786" w:type="dxa"/>
            <w:shd w:val="clear" w:color="auto" w:fill="auto"/>
          </w:tcPr>
          <w:p w14:paraId="46ADBC32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19ADF9" w14:textId="64B1692F" w:rsidR="003C21B3" w:rsidRPr="00445F77" w:rsidRDefault="006D1F1C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D1B6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E33DAD5" w14:textId="3764BCED" w:rsidR="003C21B3" w:rsidRPr="00445F77" w:rsidRDefault="00DC13B4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9,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3C21B3" w:rsidRPr="00445F77" w14:paraId="3E7A514B" w14:textId="77777777" w:rsidTr="00643C84">
        <w:tc>
          <w:tcPr>
            <w:tcW w:w="4786" w:type="dxa"/>
            <w:shd w:val="clear" w:color="auto" w:fill="auto"/>
          </w:tcPr>
          <w:p w14:paraId="2846E2BD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2753E55" w14:textId="50247BF4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11.04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6E51C45" w14:textId="480469EC" w:rsidR="003C21B3" w:rsidRPr="00445F77" w:rsidRDefault="00DC13B4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C21B3" w:rsidRPr="00445F77" w14:paraId="2B3ED9A7" w14:textId="77777777" w:rsidTr="00643C84">
        <w:tc>
          <w:tcPr>
            <w:tcW w:w="4786" w:type="dxa"/>
            <w:shd w:val="clear" w:color="auto" w:fill="auto"/>
          </w:tcPr>
          <w:p w14:paraId="758D75FF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EF4A9FA" w14:textId="62D8C145" w:rsidR="003C21B3" w:rsidRPr="00445F77" w:rsidRDefault="007A530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11.04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B29BCDB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10,00 – 11,00</w:t>
            </w:r>
          </w:p>
        </w:tc>
      </w:tr>
      <w:tr w:rsidR="003C21B3" w:rsidRPr="00445F77" w14:paraId="2C98557B" w14:textId="77777777" w:rsidTr="00643C84">
        <w:tc>
          <w:tcPr>
            <w:tcW w:w="4786" w:type="dxa"/>
            <w:shd w:val="clear" w:color="auto" w:fill="auto"/>
          </w:tcPr>
          <w:p w14:paraId="2530A912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6D2E35E" w14:textId="07A49539" w:rsidR="003C21B3" w:rsidRPr="00445F77" w:rsidRDefault="00DC13B4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3696017" w14:textId="6886290E" w:rsidR="003C21B3" w:rsidRPr="00445F77" w:rsidRDefault="00DC13B4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3C21B3" w:rsidRPr="00445F77" w14:paraId="5C666E0E" w14:textId="77777777" w:rsidTr="00643C84">
        <w:tc>
          <w:tcPr>
            <w:tcW w:w="4786" w:type="dxa"/>
            <w:shd w:val="clear" w:color="auto" w:fill="auto"/>
          </w:tcPr>
          <w:p w14:paraId="6B1424BA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Interviu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ED1D3A0" w14:textId="43FD597B" w:rsidR="003C21B3" w:rsidRPr="00445F77" w:rsidRDefault="009E3D1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2B09C3B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3C21B3" w:rsidRPr="00445F77" w14:paraId="67EA1180" w14:textId="77777777" w:rsidTr="00643C84">
        <w:tc>
          <w:tcPr>
            <w:tcW w:w="4786" w:type="dxa"/>
            <w:shd w:val="clear" w:color="auto" w:fill="auto"/>
          </w:tcPr>
          <w:p w14:paraId="6098FB22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probă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7E71E57" w14:textId="6FE7772A" w:rsidR="003C21B3" w:rsidRPr="00445F77" w:rsidRDefault="009E3D19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883EB64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14,30</w:t>
            </w:r>
          </w:p>
        </w:tc>
      </w:tr>
      <w:tr w:rsidR="003C21B3" w:rsidRPr="00445F77" w14:paraId="21BD902A" w14:textId="77777777" w:rsidTr="00643C84">
        <w:tc>
          <w:tcPr>
            <w:tcW w:w="4786" w:type="dxa"/>
            <w:shd w:val="clear" w:color="auto" w:fill="auto"/>
          </w:tcPr>
          <w:p w14:paraId="19AE41DB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probă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D2126AE" w14:textId="56479522" w:rsidR="003C21B3" w:rsidRPr="00445F77" w:rsidRDefault="00445F77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BD5BCED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14,30 -15,30</w:t>
            </w:r>
          </w:p>
        </w:tc>
      </w:tr>
      <w:tr w:rsidR="003C21B3" w:rsidRPr="00445F77" w14:paraId="496A4316" w14:textId="77777777" w:rsidTr="00643C84">
        <w:tc>
          <w:tcPr>
            <w:tcW w:w="4786" w:type="dxa"/>
            <w:shd w:val="clear" w:color="auto" w:fill="auto"/>
          </w:tcPr>
          <w:p w14:paraId="00505A5A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contestaţii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probă</w:t>
            </w:r>
            <w:proofErr w:type="spellEnd"/>
            <w:r w:rsidRPr="00445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F77">
              <w:rPr>
                <w:rFonts w:ascii="Times New Roman" w:hAnsi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A6DFED" w14:textId="5F691190" w:rsidR="003C21B3" w:rsidRPr="00445F77" w:rsidRDefault="00445F77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DE9478A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09,00</w:t>
            </w:r>
          </w:p>
        </w:tc>
      </w:tr>
      <w:tr w:rsidR="003C21B3" w:rsidRPr="00445F77" w14:paraId="0DF1E0C2" w14:textId="77777777" w:rsidTr="00643C84">
        <w:tc>
          <w:tcPr>
            <w:tcW w:w="4786" w:type="dxa"/>
            <w:shd w:val="clear" w:color="auto" w:fill="auto"/>
          </w:tcPr>
          <w:p w14:paraId="0C9C878D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sz w:val="24"/>
                <w:szCs w:val="24"/>
              </w:rPr>
              <w:t xml:space="preserve">AFIŞAREA REZULTATELOR FINALE </w:t>
            </w:r>
          </w:p>
        </w:tc>
        <w:tc>
          <w:tcPr>
            <w:tcW w:w="2268" w:type="dxa"/>
            <w:shd w:val="clear" w:color="auto" w:fill="auto"/>
          </w:tcPr>
          <w:p w14:paraId="6C08D68E" w14:textId="3EC2C405" w:rsidR="003C21B3" w:rsidRPr="00445F77" w:rsidRDefault="00445F77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7A5309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C21B3"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6D1F1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A1BF77B" w14:textId="77777777" w:rsidR="003C21B3" w:rsidRPr="00445F77" w:rsidRDefault="003C21B3" w:rsidP="003C21B3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F77">
              <w:rPr>
                <w:rFonts w:ascii="Times New Roman" w:hAnsi="Times New Roman"/>
                <w:b/>
                <w:bCs/>
                <w:sz w:val="24"/>
                <w:szCs w:val="24"/>
              </w:rPr>
              <w:t>11,00</w:t>
            </w:r>
          </w:p>
        </w:tc>
      </w:tr>
      <w:bookmarkEnd w:id="2"/>
    </w:tbl>
    <w:p w14:paraId="58ABDA54" w14:textId="77777777" w:rsidR="00445F77" w:rsidRDefault="00445F77" w:rsidP="00EB6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BBD187" w14:textId="77777777" w:rsidR="00EB6465" w:rsidRPr="00445F77" w:rsidRDefault="00EB6465" w:rsidP="00EB6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  <w:lang w:val="ro-RO"/>
        </w:rPr>
        <w:t xml:space="preserve">Nota: </w:t>
      </w:r>
    </w:p>
    <w:p w14:paraId="4D621776" w14:textId="77777777" w:rsidR="00EB6465" w:rsidRPr="00445F77" w:rsidRDefault="00EB6465" w:rsidP="00EB6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  <w:lang w:val="ro-RO"/>
        </w:rPr>
        <w:t>* Candidatul care este declarat admis la concursul de ocupare  a unui post vacant, este obligat  să se prezinte la post în termen de maximum 15 zile  calendaristice de la afișarea rezultatului, cf. art.67 (1) din  H.G. nr.  1336/2022.</w:t>
      </w:r>
    </w:p>
    <w:p w14:paraId="272E8B24" w14:textId="77777777" w:rsidR="00725664" w:rsidRPr="00445F77" w:rsidRDefault="0072566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9C9DB3" w14:textId="104F1FFB" w:rsidR="00725664" w:rsidRPr="00445F77" w:rsidRDefault="005E3AC4" w:rsidP="007256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74541E" w:rsidRPr="00445F77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45F77">
        <w:rPr>
          <w:rFonts w:ascii="Times New Roman" w:eastAsia="Times New Roman" w:hAnsi="Times New Roman"/>
          <w:sz w:val="24"/>
          <w:szCs w:val="24"/>
        </w:rPr>
        <w:t xml:space="preserve">   </w:t>
      </w:r>
      <w:r w:rsidR="00725664" w:rsidRPr="00445F77">
        <w:rPr>
          <w:rFonts w:ascii="Times New Roman" w:eastAsia="Times New Roman" w:hAnsi="Times New Roman"/>
          <w:sz w:val="24"/>
          <w:szCs w:val="24"/>
        </w:rPr>
        <w:t xml:space="preserve">DIRECTOR,                                                              </w:t>
      </w:r>
      <w:r w:rsidRPr="00445F77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74541E" w:rsidRPr="00445F77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0158B0" w:rsidRPr="00445F77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725664" w:rsidRPr="00445F77">
        <w:rPr>
          <w:rFonts w:ascii="Times New Roman" w:eastAsia="Times New Roman" w:hAnsi="Times New Roman"/>
          <w:sz w:val="24"/>
          <w:szCs w:val="24"/>
        </w:rPr>
        <w:t>Secretar-</w:t>
      </w:r>
      <w:proofErr w:type="spellStart"/>
      <w:r w:rsidR="00725664" w:rsidRPr="00445F77">
        <w:rPr>
          <w:rFonts w:ascii="Times New Roman" w:eastAsia="Times New Roman" w:hAnsi="Times New Roman"/>
          <w:sz w:val="24"/>
          <w:szCs w:val="24"/>
        </w:rPr>
        <w:t>şef</w:t>
      </w:r>
      <w:proofErr w:type="spellEnd"/>
      <w:r w:rsidR="00725664" w:rsidRPr="00445F77">
        <w:rPr>
          <w:rFonts w:ascii="Times New Roman" w:eastAsia="Times New Roman" w:hAnsi="Times New Roman"/>
          <w:sz w:val="24"/>
          <w:szCs w:val="24"/>
        </w:rPr>
        <w:t>,</w:t>
      </w:r>
    </w:p>
    <w:p w14:paraId="7C4174C8" w14:textId="3AB6A811" w:rsidR="002471C9" w:rsidRPr="00445F77" w:rsidRDefault="0074541E" w:rsidP="00BD6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5F77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14:paraId="308D4675" w14:textId="77777777" w:rsidR="002471C9" w:rsidRPr="00445F77" w:rsidRDefault="002471C9" w:rsidP="00247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2471C9" w:rsidRPr="00445F77" w:rsidSect="00445F77">
      <w:headerReference w:type="default" r:id="rId8"/>
      <w:footerReference w:type="default" r:id="rId9"/>
      <w:pgSz w:w="11907" w:h="16840" w:code="9"/>
      <w:pgMar w:top="0" w:right="1009" w:bottom="709" w:left="851" w:header="0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FAAC6" w14:textId="77777777" w:rsidR="007839AB" w:rsidRDefault="007839AB">
      <w:r>
        <w:separator/>
      </w:r>
    </w:p>
  </w:endnote>
  <w:endnote w:type="continuationSeparator" w:id="0">
    <w:p w14:paraId="441D9234" w14:textId="77777777" w:rsidR="007839AB" w:rsidRDefault="0078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8C705" w14:textId="226F61AB" w:rsidR="00707154" w:rsidRDefault="00707154" w:rsidP="00665A76">
    <w:pPr>
      <w:pStyle w:val="Subsol"/>
      <w:spacing w:after="0"/>
      <w:jc w:val="center"/>
    </w:pPr>
    <w:proofErr w:type="spellStart"/>
    <w:proofErr w:type="gramStart"/>
    <w:r>
      <w:t>Strada</w:t>
    </w:r>
    <w:proofErr w:type="spellEnd"/>
    <w:r>
      <w:t xml:space="preserve"> </w:t>
    </w:r>
    <w:r w:rsidR="00C946EB">
      <w:t xml:space="preserve"> </w:t>
    </w:r>
    <w:proofErr w:type="spellStart"/>
    <w:r w:rsidR="00C946EB">
      <w:t>Viitorului</w:t>
    </w:r>
    <w:proofErr w:type="spellEnd"/>
    <w:proofErr w:type="gramEnd"/>
    <w:r w:rsidR="00C946EB">
      <w:t xml:space="preserve"> </w:t>
    </w:r>
    <w:r>
      <w:t>nr.</w:t>
    </w:r>
    <w:r w:rsidR="00C946EB">
      <w:t>22</w:t>
    </w:r>
    <w:r w:rsidR="00665A76">
      <w:t>,</w:t>
    </w:r>
    <w:r>
      <w:t xml:space="preserve"> </w:t>
    </w:r>
    <w:proofErr w:type="spellStart"/>
    <w:r>
      <w:t>Tulcea</w:t>
    </w:r>
    <w:proofErr w:type="spellEnd"/>
    <w:r>
      <w:t>,</w:t>
    </w:r>
    <w:r w:rsidR="00665A76">
      <w:t xml:space="preserve"> </w:t>
    </w:r>
    <w:r>
      <w:t>cod postal 820</w:t>
    </w:r>
    <w:r w:rsidR="00C946EB">
      <w:t>236</w:t>
    </w:r>
  </w:p>
  <w:p w14:paraId="0CC7BED2" w14:textId="34C73CB3" w:rsidR="00707154" w:rsidRDefault="00707154" w:rsidP="00665A76">
    <w:pPr>
      <w:pStyle w:val="Subsol"/>
      <w:spacing w:after="0"/>
      <w:jc w:val="center"/>
    </w:pPr>
    <w:proofErr w:type="spellStart"/>
    <w:r>
      <w:t>Telefon</w:t>
    </w:r>
    <w:proofErr w:type="spellEnd"/>
    <w:r>
      <w:t xml:space="preserve"> 0240/53</w:t>
    </w:r>
    <w:r w:rsidR="00C946EB">
      <w:t>4238</w:t>
    </w:r>
    <w:r>
      <w:t>, fax 0240/53</w:t>
    </w:r>
    <w:r w:rsidR="00C946EB">
      <w:t>4238</w:t>
    </w:r>
    <w:r w:rsidR="00665A76">
      <w:t xml:space="preserve"> </w:t>
    </w:r>
    <w:r>
      <w:t>E</w:t>
    </w:r>
    <w:r w:rsidR="00665A76">
      <w:t>-</w:t>
    </w:r>
    <w:proofErr w:type="gramStart"/>
    <w:r>
      <w:t xml:space="preserve">mail </w:t>
    </w:r>
    <w:r w:rsidR="00C946EB">
      <w:t xml:space="preserve"> colanghelsaligny</w:t>
    </w:r>
    <w:r>
      <w:t>@yahoo.</w:t>
    </w:r>
    <w:r w:rsidR="00C946EB">
      <w:t>ro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2324" w14:textId="77777777" w:rsidR="007839AB" w:rsidRDefault="007839AB">
      <w:r>
        <w:separator/>
      </w:r>
    </w:p>
  </w:footnote>
  <w:footnote w:type="continuationSeparator" w:id="0">
    <w:p w14:paraId="2EEC5592" w14:textId="77777777" w:rsidR="007839AB" w:rsidRDefault="0078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3344A" w14:textId="7CD67BFD" w:rsidR="00C946EB" w:rsidRDefault="00C946EB" w:rsidP="004B2198">
    <w:pPr>
      <w:pStyle w:val="Antet"/>
      <w:tabs>
        <w:tab w:val="clear" w:pos="4320"/>
        <w:tab w:val="clear" w:pos="8640"/>
        <w:tab w:val="left" w:pos="2730"/>
      </w:tabs>
      <w:rPr>
        <w:rFonts w:cs="Calibri"/>
        <w:b/>
        <w:i/>
        <w:color w:val="000000"/>
        <w:sz w:val="28"/>
        <w:szCs w:val="28"/>
        <w:lang w:val="ro-RO"/>
      </w:rPr>
    </w:pPr>
  </w:p>
  <w:tbl>
    <w:tblPr>
      <w:tblW w:w="10572" w:type="dxa"/>
      <w:jc w:val="center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3170"/>
      <w:gridCol w:w="4828"/>
      <w:gridCol w:w="2574"/>
    </w:tblGrid>
    <w:tr w:rsidR="00445F77" w:rsidRPr="00650B2B" w14:paraId="229B6438" w14:textId="77777777" w:rsidTr="007A2607">
      <w:trPr>
        <w:trHeight w:val="2045"/>
        <w:jc w:val="center"/>
      </w:trPr>
      <w:tc>
        <w:tcPr>
          <w:tcW w:w="3170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370AE415" w14:textId="77777777" w:rsidR="00445F77" w:rsidRPr="00650B2B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/>
              <w:sz w:val="28"/>
              <w:szCs w:val="28"/>
            </w:rPr>
          </w:pPr>
          <w:bookmarkStart w:id="3" w:name="_Hlk74821106"/>
          <w:r w:rsidRPr="00650B2B">
            <w:rPr>
              <w:rFonts w:ascii="Arial Narrow" w:hAnsi="Arial Narrow" w:cs="Arial"/>
              <w:noProof/>
              <w:sz w:val="28"/>
              <w:szCs w:val="28"/>
              <w:lang w:val="ro-RO" w:eastAsia="ro-RO"/>
            </w:rPr>
            <w:drawing>
              <wp:inline distT="0" distB="0" distL="0" distR="0" wp14:anchorId="3E608B97" wp14:editId="18D7F221">
                <wp:extent cx="1254336" cy="1019694"/>
                <wp:effectExtent l="0" t="0" r="3175" b="9525"/>
                <wp:docPr id="4" name="Imagine 4" descr="C:\Users\vio\Desktop\Antet Anghel Sali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\Desktop\Antet Anghel Salig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538" cy="103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37DCB7BF" w14:textId="77777777" w:rsidR="00445F77" w:rsidRPr="00650B2B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b/>
              <w:sz w:val="20"/>
              <w:szCs w:val="20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F70A066" wp14:editId="0EC63CAE">
                <wp:extent cx="2590800" cy="447675"/>
                <wp:effectExtent l="0" t="0" r="0" b="9525"/>
                <wp:docPr id="5" name="Imagine 5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81E41E" w14:textId="77777777" w:rsidR="00445F77" w:rsidRPr="00613092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b/>
              <w:sz w:val="20"/>
              <w:szCs w:val="20"/>
            </w:rPr>
          </w:pPr>
          <w:r w:rsidRPr="00613092">
            <w:rPr>
              <w:rFonts w:ascii="Arial Narrow" w:hAnsi="Arial Narrow" w:cs="David"/>
              <w:b/>
              <w:sz w:val="20"/>
              <w:szCs w:val="20"/>
            </w:rPr>
            <w:t xml:space="preserve">LICEUL TEHNOLOGIC  </w:t>
          </w:r>
          <w:r w:rsidRPr="00613092">
            <w:rPr>
              <w:rFonts w:ascii="Arial Narrow" w:hAnsi="Arial Narrow" w:cs="David"/>
              <w:b/>
              <w:i/>
              <w:sz w:val="20"/>
              <w:szCs w:val="20"/>
            </w:rPr>
            <w:t>”ANGHEL SALIGNY”</w:t>
          </w:r>
          <w:r w:rsidRPr="00613092">
            <w:rPr>
              <w:rFonts w:ascii="Arial Narrow" w:hAnsi="Arial Narrow" w:cs="David"/>
              <w:b/>
              <w:sz w:val="20"/>
              <w:szCs w:val="20"/>
            </w:rPr>
            <w:t xml:space="preserve"> </w:t>
          </w:r>
        </w:p>
        <w:p w14:paraId="7719228B" w14:textId="77777777" w:rsidR="00445F77" w:rsidRPr="00613092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sz w:val="20"/>
              <w:szCs w:val="20"/>
            </w:rPr>
          </w:pPr>
          <w:r w:rsidRPr="00613092">
            <w:rPr>
              <w:rFonts w:ascii="Arial Narrow" w:hAnsi="Arial Narrow" w:cs="David"/>
              <w:sz w:val="20"/>
              <w:szCs w:val="20"/>
            </w:rPr>
            <w:t xml:space="preserve">Str. </w:t>
          </w:r>
          <w:r w:rsidRPr="00613092">
            <w:rPr>
              <w:rFonts w:ascii="Arial Narrow" w:hAnsi="Arial Narrow" w:cs="David"/>
              <w:sz w:val="20"/>
              <w:szCs w:val="20"/>
              <w:u w:val="single"/>
            </w:rPr>
            <w:t>VIITORULUI</w:t>
          </w:r>
          <w:r w:rsidRPr="00613092">
            <w:rPr>
              <w:rFonts w:ascii="Arial Narrow" w:hAnsi="Arial Narrow" w:cs="David"/>
              <w:sz w:val="20"/>
              <w:szCs w:val="20"/>
            </w:rPr>
            <w:t xml:space="preserve">, Nr. 22, </w:t>
          </w:r>
          <w:r w:rsidRPr="00613092">
            <w:rPr>
              <w:rFonts w:ascii="Arial Narrow" w:hAnsi="Arial Narrow" w:cs="David"/>
              <w:sz w:val="20"/>
              <w:szCs w:val="20"/>
              <w:u w:val="single"/>
            </w:rPr>
            <w:t>TULCEA</w:t>
          </w:r>
        </w:p>
        <w:p w14:paraId="1A4F31EC" w14:textId="77777777" w:rsidR="00445F77" w:rsidRPr="00613092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sz w:val="20"/>
              <w:szCs w:val="20"/>
            </w:rPr>
          </w:pPr>
          <w:proofErr w:type="spellStart"/>
          <w:r w:rsidRPr="00613092">
            <w:rPr>
              <w:rFonts w:ascii="Arial Narrow" w:hAnsi="Arial Narrow" w:cs="David"/>
              <w:sz w:val="20"/>
              <w:szCs w:val="20"/>
            </w:rPr>
            <w:t>Telefon</w:t>
          </w:r>
          <w:proofErr w:type="spellEnd"/>
          <w:r w:rsidRPr="00613092">
            <w:rPr>
              <w:rFonts w:ascii="Arial Narrow" w:hAnsi="Arial Narrow" w:cs="David"/>
              <w:sz w:val="20"/>
              <w:szCs w:val="20"/>
            </w:rPr>
            <w:t>/Fax: 0240-534.238.</w:t>
          </w:r>
        </w:p>
        <w:p w14:paraId="6B3AF549" w14:textId="77777777" w:rsidR="00445F77" w:rsidRPr="00613092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sz w:val="20"/>
              <w:szCs w:val="20"/>
            </w:rPr>
          </w:pPr>
          <w:r w:rsidRPr="00613092">
            <w:rPr>
              <w:rFonts w:ascii="Arial Narrow" w:hAnsi="Arial Narrow" w:cs="David"/>
              <w:sz w:val="20"/>
              <w:szCs w:val="20"/>
            </w:rPr>
            <w:t xml:space="preserve">e-mail: </w:t>
          </w:r>
          <w:hyperlink r:id="rId3" w:history="1">
            <w:r w:rsidRPr="00613092">
              <w:rPr>
                <w:rStyle w:val="Hyperlink"/>
                <w:rFonts w:ascii="Arial Narrow" w:hAnsi="Arial Narrow" w:cs="David"/>
                <w:sz w:val="20"/>
                <w:szCs w:val="20"/>
              </w:rPr>
              <w:t>colanghelsaligny@yahoo.ro</w:t>
            </w:r>
          </w:hyperlink>
          <w:r w:rsidRPr="00613092">
            <w:rPr>
              <w:rFonts w:ascii="Arial Narrow" w:hAnsi="Arial Narrow" w:cs="David"/>
              <w:sz w:val="20"/>
              <w:szCs w:val="20"/>
            </w:rPr>
            <w:t xml:space="preserve"> </w:t>
          </w:r>
        </w:p>
        <w:p w14:paraId="4FE0E775" w14:textId="77777777" w:rsidR="00445F77" w:rsidRPr="00613092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 w:cs="David"/>
              <w:color w:val="0000FF"/>
              <w:sz w:val="20"/>
              <w:szCs w:val="20"/>
              <w:u w:val="single"/>
            </w:rPr>
          </w:pPr>
          <w:r w:rsidRPr="00613092">
            <w:rPr>
              <w:rFonts w:ascii="Arial Narrow" w:hAnsi="Arial Narrow" w:cs="David"/>
              <w:sz w:val="20"/>
              <w:szCs w:val="20"/>
            </w:rPr>
            <w:t xml:space="preserve">web: </w:t>
          </w:r>
          <w:hyperlink r:id="rId4" w:history="1"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https://gsastl.ro</w:t>
            </w:r>
          </w:hyperlink>
          <w:r w:rsidRPr="00613092">
            <w:rPr>
              <w:rStyle w:val="Hyperlink"/>
              <w:rFonts w:ascii="Arial Narrow" w:hAnsi="Arial Narrow" w:cs="David"/>
              <w:color w:val="0070C0"/>
              <w:sz w:val="20"/>
              <w:szCs w:val="20"/>
            </w:rPr>
            <w:t>/</w:t>
          </w:r>
        </w:p>
        <w:p w14:paraId="021C49C0" w14:textId="77777777" w:rsidR="00445F77" w:rsidRPr="00650B2B" w:rsidRDefault="00445F77" w:rsidP="00445F77">
          <w:pPr>
            <w:spacing w:after="0" w:line="240" w:lineRule="auto"/>
            <w:contextualSpacing/>
            <w:jc w:val="center"/>
            <w:rPr>
              <w:rFonts w:ascii="Arial Narrow" w:hAnsi="Arial Narrow"/>
              <w:sz w:val="20"/>
              <w:szCs w:val="20"/>
            </w:rPr>
          </w:pPr>
          <w:r w:rsidRPr="00613092">
            <w:rPr>
              <w:rFonts w:ascii="Arial Narrow" w:hAnsi="Arial Narrow" w:cs="Tahoma"/>
              <w:sz w:val="20"/>
              <w:szCs w:val="20"/>
              <w:lang w:val="ro-RO"/>
            </w:rPr>
            <w:t xml:space="preserve">Cod SIRUES: </w:t>
          </w:r>
          <w:r w:rsidRPr="00613092">
            <w:rPr>
              <w:rFonts w:ascii="Arial Narrow" w:hAnsi="Arial Narrow" w:cs="Tahoma"/>
              <w:sz w:val="20"/>
              <w:szCs w:val="20"/>
              <w:u w:val="single"/>
              <w:lang w:val="ro-RO"/>
            </w:rPr>
            <w:t>361182714</w:t>
          </w:r>
          <w:r w:rsidRPr="00613092">
            <w:rPr>
              <w:rFonts w:ascii="Arial Narrow" w:hAnsi="Arial Narrow" w:cs="Tahoma"/>
              <w:sz w:val="20"/>
              <w:szCs w:val="20"/>
              <w:lang w:val="ro-RO"/>
            </w:rPr>
            <w:t xml:space="preserve">, </w:t>
          </w:r>
          <w:r w:rsidRPr="00613092">
            <w:rPr>
              <w:rFonts w:ascii="Arial Narrow" w:hAnsi="Arial Narrow"/>
              <w:sz w:val="20"/>
              <w:szCs w:val="20"/>
            </w:rPr>
            <w:t xml:space="preserve">CUI: </w:t>
          </w:r>
          <w:r w:rsidRPr="00613092">
            <w:rPr>
              <w:rFonts w:ascii="Arial Narrow" w:hAnsi="Arial Narrow"/>
              <w:sz w:val="20"/>
              <w:szCs w:val="20"/>
              <w:u w:val="single"/>
            </w:rPr>
            <w:t>3908191</w:t>
          </w:r>
          <w:r w:rsidRPr="00613092">
            <w:rPr>
              <w:rFonts w:ascii="Arial Narrow" w:hAnsi="Arial Narrow"/>
              <w:sz w:val="20"/>
              <w:szCs w:val="20"/>
            </w:rPr>
            <w:t>.</w:t>
          </w:r>
        </w:p>
      </w:tc>
      <w:tc>
        <w:tcPr>
          <w:tcW w:w="2574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124600DA" w14:textId="77777777" w:rsidR="00445F77" w:rsidRPr="00650B2B" w:rsidRDefault="00445F77" w:rsidP="00445F77">
          <w:pPr>
            <w:spacing w:after="0" w:line="240" w:lineRule="auto"/>
            <w:ind w:left="-91" w:hanging="33"/>
            <w:contextualSpacing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b/>
              <w:sz w:val="28"/>
              <w:szCs w:val="28"/>
              <w:u w:val="single"/>
            </w:rPr>
            <w:t>2024 – 2025</w:t>
          </w:r>
          <w:r w:rsidRPr="00650B2B">
            <w:rPr>
              <w:rFonts w:ascii="Arial Narrow" w:hAnsi="Arial Narrow"/>
              <w:b/>
              <w:sz w:val="28"/>
              <w:szCs w:val="28"/>
              <w:u w:val="single"/>
            </w:rPr>
            <w:t xml:space="preserve"> </w:t>
          </w:r>
        </w:p>
      </w:tc>
    </w:tr>
    <w:bookmarkEnd w:id="3"/>
  </w:tbl>
  <w:p w14:paraId="00124648" w14:textId="5FEEC0CA" w:rsidR="004B2198" w:rsidRDefault="004B2198" w:rsidP="004B2198">
    <w:pPr>
      <w:pStyle w:val="Antet"/>
      <w:tabs>
        <w:tab w:val="clear" w:pos="4320"/>
        <w:tab w:val="clear" w:pos="8640"/>
        <w:tab w:val="left" w:pos="2730"/>
      </w:tabs>
      <w:rPr>
        <w:rFonts w:cs="Calibri"/>
        <w:b/>
        <w:i/>
        <w:color w:val="000000"/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31E"/>
    <w:multiLevelType w:val="hybridMultilevel"/>
    <w:tmpl w:val="5DF633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7CC"/>
    <w:multiLevelType w:val="hybridMultilevel"/>
    <w:tmpl w:val="4CFCCB42"/>
    <w:lvl w:ilvl="0" w:tplc="08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62F7629"/>
    <w:multiLevelType w:val="hybridMultilevel"/>
    <w:tmpl w:val="60B8F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0DD"/>
    <w:multiLevelType w:val="hybridMultilevel"/>
    <w:tmpl w:val="7CF2F3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053B7"/>
    <w:multiLevelType w:val="hybridMultilevel"/>
    <w:tmpl w:val="EDBE4482"/>
    <w:lvl w:ilvl="0" w:tplc="082845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D05B22"/>
    <w:multiLevelType w:val="hybridMultilevel"/>
    <w:tmpl w:val="C7D0EFF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1609B"/>
    <w:multiLevelType w:val="hybridMultilevel"/>
    <w:tmpl w:val="C8E69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F77D5"/>
    <w:multiLevelType w:val="hybridMultilevel"/>
    <w:tmpl w:val="F82C3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26ADA"/>
    <w:multiLevelType w:val="hybridMultilevel"/>
    <w:tmpl w:val="FA646D5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5BE240E"/>
    <w:multiLevelType w:val="hybridMultilevel"/>
    <w:tmpl w:val="F5B00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6658F"/>
    <w:multiLevelType w:val="hybridMultilevel"/>
    <w:tmpl w:val="E2C4158C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ED4F53"/>
    <w:multiLevelType w:val="multilevel"/>
    <w:tmpl w:val="E0C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92E84"/>
    <w:multiLevelType w:val="hybridMultilevel"/>
    <w:tmpl w:val="E1401038"/>
    <w:lvl w:ilvl="0" w:tplc="573A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61C02"/>
    <w:multiLevelType w:val="hybridMultilevel"/>
    <w:tmpl w:val="50CE42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C73619D"/>
    <w:multiLevelType w:val="hybridMultilevel"/>
    <w:tmpl w:val="11401FA6"/>
    <w:lvl w:ilvl="0" w:tplc="29DC5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F04764E"/>
    <w:multiLevelType w:val="hybridMultilevel"/>
    <w:tmpl w:val="9E6C0F5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00C742F"/>
    <w:multiLevelType w:val="hybridMultilevel"/>
    <w:tmpl w:val="F5D451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65ACD"/>
    <w:multiLevelType w:val="hybridMultilevel"/>
    <w:tmpl w:val="59C42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42DC"/>
    <w:multiLevelType w:val="hybridMultilevel"/>
    <w:tmpl w:val="789C7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D581E"/>
    <w:multiLevelType w:val="hybridMultilevel"/>
    <w:tmpl w:val="6988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D57D1"/>
    <w:multiLevelType w:val="hybridMultilevel"/>
    <w:tmpl w:val="BB402A44"/>
    <w:lvl w:ilvl="0" w:tplc="C430EAE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E04FF"/>
    <w:multiLevelType w:val="hybridMultilevel"/>
    <w:tmpl w:val="A2341DE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2A0EA5"/>
    <w:multiLevelType w:val="hybridMultilevel"/>
    <w:tmpl w:val="0A1AE218"/>
    <w:lvl w:ilvl="0" w:tplc="89C02D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B01005"/>
    <w:multiLevelType w:val="hybridMultilevel"/>
    <w:tmpl w:val="9CFCDE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E271B"/>
    <w:multiLevelType w:val="hybridMultilevel"/>
    <w:tmpl w:val="C4100B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E2631D"/>
    <w:multiLevelType w:val="hybridMultilevel"/>
    <w:tmpl w:val="1C9CE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B6B03"/>
    <w:multiLevelType w:val="hybridMultilevel"/>
    <w:tmpl w:val="4900E03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EB6321"/>
    <w:multiLevelType w:val="hybridMultilevel"/>
    <w:tmpl w:val="BF247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02D44"/>
    <w:multiLevelType w:val="hybridMultilevel"/>
    <w:tmpl w:val="A00EB8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60DC5"/>
    <w:multiLevelType w:val="hybridMultilevel"/>
    <w:tmpl w:val="CD7CA0F2"/>
    <w:lvl w:ilvl="0" w:tplc="63669B5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>
    <w:nsid w:val="57301270"/>
    <w:multiLevelType w:val="hybridMultilevel"/>
    <w:tmpl w:val="531848FC"/>
    <w:lvl w:ilvl="0" w:tplc="B7D85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C6003"/>
    <w:multiLevelType w:val="hybridMultilevel"/>
    <w:tmpl w:val="1C8221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F7671"/>
    <w:multiLevelType w:val="hybridMultilevel"/>
    <w:tmpl w:val="D8E2187A"/>
    <w:lvl w:ilvl="0" w:tplc="EA1E3962">
      <w:start w:val="5"/>
      <w:numFmt w:val="upp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653571E7"/>
    <w:multiLevelType w:val="hybridMultilevel"/>
    <w:tmpl w:val="7D8857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14D9"/>
    <w:multiLevelType w:val="hybridMultilevel"/>
    <w:tmpl w:val="0AD602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34428"/>
    <w:multiLevelType w:val="hybridMultilevel"/>
    <w:tmpl w:val="E2825B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C2115"/>
    <w:multiLevelType w:val="hybridMultilevel"/>
    <w:tmpl w:val="99BA1F5A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B4CE5"/>
    <w:multiLevelType w:val="hybridMultilevel"/>
    <w:tmpl w:val="3B907CBE"/>
    <w:lvl w:ilvl="0" w:tplc="B914E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00A12"/>
    <w:multiLevelType w:val="hybridMultilevel"/>
    <w:tmpl w:val="0ED2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26917"/>
    <w:multiLevelType w:val="hybridMultilevel"/>
    <w:tmpl w:val="AFFAB6E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F1023B"/>
    <w:multiLevelType w:val="hybridMultilevel"/>
    <w:tmpl w:val="C700C1E6"/>
    <w:lvl w:ilvl="0" w:tplc="7222EADE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C5DCC"/>
    <w:multiLevelType w:val="hybridMultilevel"/>
    <w:tmpl w:val="25D6ED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E6E46"/>
    <w:multiLevelType w:val="hybridMultilevel"/>
    <w:tmpl w:val="221860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F1C6F"/>
    <w:multiLevelType w:val="hybridMultilevel"/>
    <w:tmpl w:val="F17242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8212C"/>
    <w:multiLevelType w:val="hybridMultilevel"/>
    <w:tmpl w:val="82D6A9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9690F"/>
    <w:multiLevelType w:val="hybridMultilevel"/>
    <w:tmpl w:val="DFD45516"/>
    <w:lvl w:ilvl="0" w:tplc="1BB8D4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8A6FA3"/>
    <w:multiLevelType w:val="hybridMultilevel"/>
    <w:tmpl w:val="18A616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34400"/>
    <w:multiLevelType w:val="hybridMultilevel"/>
    <w:tmpl w:val="D61A50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E31E5D"/>
    <w:multiLevelType w:val="hybridMultilevel"/>
    <w:tmpl w:val="4442F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48"/>
  </w:num>
  <w:num w:numId="5">
    <w:abstractNumId w:val="9"/>
  </w:num>
  <w:num w:numId="6">
    <w:abstractNumId w:val="29"/>
  </w:num>
  <w:num w:numId="7">
    <w:abstractNumId w:val="19"/>
  </w:num>
  <w:num w:numId="8">
    <w:abstractNumId w:val="7"/>
  </w:num>
  <w:num w:numId="9">
    <w:abstractNumId w:val="13"/>
  </w:num>
  <w:num w:numId="10">
    <w:abstractNumId w:val="39"/>
  </w:num>
  <w:num w:numId="11">
    <w:abstractNumId w:val="47"/>
  </w:num>
  <w:num w:numId="12">
    <w:abstractNumId w:val="6"/>
  </w:num>
  <w:num w:numId="13">
    <w:abstractNumId w:val="41"/>
  </w:num>
  <w:num w:numId="14">
    <w:abstractNumId w:val="43"/>
  </w:num>
  <w:num w:numId="15">
    <w:abstractNumId w:val="28"/>
  </w:num>
  <w:num w:numId="16">
    <w:abstractNumId w:val="44"/>
  </w:num>
  <w:num w:numId="17">
    <w:abstractNumId w:val="2"/>
  </w:num>
  <w:num w:numId="18">
    <w:abstractNumId w:val="36"/>
  </w:num>
  <w:num w:numId="19">
    <w:abstractNumId w:val="33"/>
  </w:num>
  <w:num w:numId="20">
    <w:abstractNumId w:val="42"/>
  </w:num>
  <w:num w:numId="21">
    <w:abstractNumId w:val="35"/>
  </w:num>
  <w:num w:numId="22">
    <w:abstractNumId w:val="46"/>
  </w:num>
  <w:num w:numId="23">
    <w:abstractNumId w:val="30"/>
  </w:num>
  <w:num w:numId="24">
    <w:abstractNumId w:val="12"/>
  </w:num>
  <w:num w:numId="25">
    <w:abstractNumId w:val="31"/>
  </w:num>
  <w:num w:numId="26">
    <w:abstractNumId w:val="23"/>
  </w:num>
  <w:num w:numId="27">
    <w:abstractNumId w:val="38"/>
  </w:num>
  <w:num w:numId="28">
    <w:abstractNumId w:val="27"/>
  </w:num>
  <w:num w:numId="29">
    <w:abstractNumId w:val="20"/>
  </w:num>
  <w:num w:numId="30">
    <w:abstractNumId w:val="45"/>
  </w:num>
  <w:num w:numId="31">
    <w:abstractNumId w:val="8"/>
  </w:num>
  <w:num w:numId="32">
    <w:abstractNumId w:val="22"/>
  </w:num>
  <w:num w:numId="33">
    <w:abstractNumId w:val="15"/>
  </w:num>
  <w:num w:numId="34">
    <w:abstractNumId w:val="17"/>
  </w:num>
  <w:num w:numId="35">
    <w:abstractNumId w:val="37"/>
  </w:num>
  <w:num w:numId="36">
    <w:abstractNumId w:val="10"/>
  </w:num>
  <w:num w:numId="37">
    <w:abstractNumId w:val="40"/>
  </w:num>
  <w:num w:numId="38">
    <w:abstractNumId w:val="32"/>
  </w:num>
  <w:num w:numId="39">
    <w:abstractNumId w:val="3"/>
  </w:num>
  <w:num w:numId="40">
    <w:abstractNumId w:val="4"/>
  </w:num>
  <w:num w:numId="41">
    <w:abstractNumId w:val="5"/>
  </w:num>
  <w:num w:numId="42">
    <w:abstractNumId w:val="1"/>
  </w:num>
  <w:num w:numId="43">
    <w:abstractNumId w:val="0"/>
  </w:num>
  <w:num w:numId="44">
    <w:abstractNumId w:val="21"/>
  </w:num>
  <w:num w:numId="45">
    <w:abstractNumId w:val="18"/>
  </w:num>
  <w:num w:numId="46">
    <w:abstractNumId w:val="34"/>
  </w:num>
  <w:num w:numId="47">
    <w:abstractNumId w:val="25"/>
  </w:num>
  <w:num w:numId="48">
    <w:abstractNumId w:val="1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01"/>
    <w:rsid w:val="00000376"/>
    <w:rsid w:val="00000F09"/>
    <w:rsid w:val="0000255C"/>
    <w:rsid w:val="00003E2C"/>
    <w:rsid w:val="000077D7"/>
    <w:rsid w:val="000158B0"/>
    <w:rsid w:val="0002095B"/>
    <w:rsid w:val="00035634"/>
    <w:rsid w:val="0003585E"/>
    <w:rsid w:val="00035F76"/>
    <w:rsid w:val="000367E3"/>
    <w:rsid w:val="000369B8"/>
    <w:rsid w:val="00050569"/>
    <w:rsid w:val="00051242"/>
    <w:rsid w:val="00053C1B"/>
    <w:rsid w:val="00055E57"/>
    <w:rsid w:val="00056D91"/>
    <w:rsid w:val="000574EF"/>
    <w:rsid w:val="0006299F"/>
    <w:rsid w:val="00062AE5"/>
    <w:rsid w:val="00064199"/>
    <w:rsid w:val="0007129D"/>
    <w:rsid w:val="00072F94"/>
    <w:rsid w:val="00072FFB"/>
    <w:rsid w:val="0007742F"/>
    <w:rsid w:val="00077E62"/>
    <w:rsid w:val="00081DF8"/>
    <w:rsid w:val="00082A57"/>
    <w:rsid w:val="00083CEA"/>
    <w:rsid w:val="000844F1"/>
    <w:rsid w:val="00084EB4"/>
    <w:rsid w:val="00085E92"/>
    <w:rsid w:val="00091FF0"/>
    <w:rsid w:val="00093271"/>
    <w:rsid w:val="0009474D"/>
    <w:rsid w:val="000960C5"/>
    <w:rsid w:val="000A1CAC"/>
    <w:rsid w:val="000A3350"/>
    <w:rsid w:val="000A4350"/>
    <w:rsid w:val="000A512A"/>
    <w:rsid w:val="000A5BBA"/>
    <w:rsid w:val="000B0CF0"/>
    <w:rsid w:val="000B287B"/>
    <w:rsid w:val="000B3701"/>
    <w:rsid w:val="000B65EB"/>
    <w:rsid w:val="000B7625"/>
    <w:rsid w:val="000C199C"/>
    <w:rsid w:val="000C20D7"/>
    <w:rsid w:val="000C2A35"/>
    <w:rsid w:val="000C494E"/>
    <w:rsid w:val="000C4FD6"/>
    <w:rsid w:val="000D12D5"/>
    <w:rsid w:val="000D1B66"/>
    <w:rsid w:val="000D224C"/>
    <w:rsid w:val="000D3730"/>
    <w:rsid w:val="000D7ED3"/>
    <w:rsid w:val="000E149E"/>
    <w:rsid w:val="000E346E"/>
    <w:rsid w:val="000E7C59"/>
    <w:rsid w:val="000F2AA2"/>
    <w:rsid w:val="000F6EF2"/>
    <w:rsid w:val="000F7AFB"/>
    <w:rsid w:val="0010180B"/>
    <w:rsid w:val="00103D3F"/>
    <w:rsid w:val="0010520D"/>
    <w:rsid w:val="00105A43"/>
    <w:rsid w:val="0010706C"/>
    <w:rsid w:val="001156FA"/>
    <w:rsid w:val="00116964"/>
    <w:rsid w:val="00116AB6"/>
    <w:rsid w:val="0012272F"/>
    <w:rsid w:val="001251C9"/>
    <w:rsid w:val="00135589"/>
    <w:rsid w:val="00136D4A"/>
    <w:rsid w:val="00136F70"/>
    <w:rsid w:val="00140513"/>
    <w:rsid w:val="00140E21"/>
    <w:rsid w:val="00141C75"/>
    <w:rsid w:val="00143A29"/>
    <w:rsid w:val="00144BAF"/>
    <w:rsid w:val="001454C1"/>
    <w:rsid w:val="00145561"/>
    <w:rsid w:val="00146204"/>
    <w:rsid w:val="00146385"/>
    <w:rsid w:val="00146DC3"/>
    <w:rsid w:val="00153E13"/>
    <w:rsid w:val="00154ACC"/>
    <w:rsid w:val="00157E90"/>
    <w:rsid w:val="00160861"/>
    <w:rsid w:val="00166CC9"/>
    <w:rsid w:val="00170EF1"/>
    <w:rsid w:val="001752D5"/>
    <w:rsid w:val="0017605F"/>
    <w:rsid w:val="001761C4"/>
    <w:rsid w:val="0018083A"/>
    <w:rsid w:val="00181071"/>
    <w:rsid w:val="00184B37"/>
    <w:rsid w:val="001859B1"/>
    <w:rsid w:val="00192D4C"/>
    <w:rsid w:val="00194C67"/>
    <w:rsid w:val="001A091D"/>
    <w:rsid w:val="001A0DA9"/>
    <w:rsid w:val="001A1187"/>
    <w:rsid w:val="001A1A17"/>
    <w:rsid w:val="001A3B8C"/>
    <w:rsid w:val="001A5FC4"/>
    <w:rsid w:val="001A6AFB"/>
    <w:rsid w:val="001B3D8C"/>
    <w:rsid w:val="001B6AFE"/>
    <w:rsid w:val="001B72C5"/>
    <w:rsid w:val="001C1ADA"/>
    <w:rsid w:val="001C3665"/>
    <w:rsid w:val="001C41A7"/>
    <w:rsid w:val="001C45D6"/>
    <w:rsid w:val="001C58FB"/>
    <w:rsid w:val="001D1E0E"/>
    <w:rsid w:val="001D2AB1"/>
    <w:rsid w:val="001D30D2"/>
    <w:rsid w:val="001D5224"/>
    <w:rsid w:val="001D5B4E"/>
    <w:rsid w:val="001D7812"/>
    <w:rsid w:val="001E1651"/>
    <w:rsid w:val="001E1F0F"/>
    <w:rsid w:val="001E238E"/>
    <w:rsid w:val="001E4A63"/>
    <w:rsid w:val="001E4FCD"/>
    <w:rsid w:val="001E5788"/>
    <w:rsid w:val="001E6127"/>
    <w:rsid w:val="001F0CC9"/>
    <w:rsid w:val="001F1963"/>
    <w:rsid w:val="001F1D07"/>
    <w:rsid w:val="001F308B"/>
    <w:rsid w:val="001F312C"/>
    <w:rsid w:val="001F47A3"/>
    <w:rsid w:val="001F4B38"/>
    <w:rsid w:val="002025FA"/>
    <w:rsid w:val="00205750"/>
    <w:rsid w:val="0020696B"/>
    <w:rsid w:val="00206C9E"/>
    <w:rsid w:val="0021100C"/>
    <w:rsid w:val="0021387E"/>
    <w:rsid w:val="00213990"/>
    <w:rsid w:val="0021659B"/>
    <w:rsid w:val="002167AA"/>
    <w:rsid w:val="00216E66"/>
    <w:rsid w:val="002173E7"/>
    <w:rsid w:val="002215D8"/>
    <w:rsid w:val="00221BD8"/>
    <w:rsid w:val="00221F34"/>
    <w:rsid w:val="00223B16"/>
    <w:rsid w:val="002255CB"/>
    <w:rsid w:val="002271C0"/>
    <w:rsid w:val="00230184"/>
    <w:rsid w:val="0023076D"/>
    <w:rsid w:val="0023268B"/>
    <w:rsid w:val="00233EE9"/>
    <w:rsid w:val="00235593"/>
    <w:rsid w:val="00236884"/>
    <w:rsid w:val="002402D8"/>
    <w:rsid w:val="002424F9"/>
    <w:rsid w:val="00243471"/>
    <w:rsid w:val="00243D04"/>
    <w:rsid w:val="00244021"/>
    <w:rsid w:val="002445CA"/>
    <w:rsid w:val="00244C7A"/>
    <w:rsid w:val="002469F8"/>
    <w:rsid w:val="00246FA7"/>
    <w:rsid w:val="002471C9"/>
    <w:rsid w:val="002519F8"/>
    <w:rsid w:val="00257350"/>
    <w:rsid w:val="00260FBB"/>
    <w:rsid w:val="0026280D"/>
    <w:rsid w:val="00264699"/>
    <w:rsid w:val="0026637E"/>
    <w:rsid w:val="00271D99"/>
    <w:rsid w:val="00273865"/>
    <w:rsid w:val="00275A48"/>
    <w:rsid w:val="002764F0"/>
    <w:rsid w:val="00276C86"/>
    <w:rsid w:val="00277441"/>
    <w:rsid w:val="00280848"/>
    <w:rsid w:val="00280C40"/>
    <w:rsid w:val="002820E9"/>
    <w:rsid w:val="00282603"/>
    <w:rsid w:val="00283923"/>
    <w:rsid w:val="00283B67"/>
    <w:rsid w:val="0028555D"/>
    <w:rsid w:val="00292B2F"/>
    <w:rsid w:val="00296C4C"/>
    <w:rsid w:val="00297187"/>
    <w:rsid w:val="002A0FC3"/>
    <w:rsid w:val="002A3423"/>
    <w:rsid w:val="002A6856"/>
    <w:rsid w:val="002B0B50"/>
    <w:rsid w:val="002B0CD2"/>
    <w:rsid w:val="002B73BA"/>
    <w:rsid w:val="002C2344"/>
    <w:rsid w:val="002C3E30"/>
    <w:rsid w:val="002C5799"/>
    <w:rsid w:val="002D0911"/>
    <w:rsid w:val="002D0FDE"/>
    <w:rsid w:val="002D2CB3"/>
    <w:rsid w:val="002D5394"/>
    <w:rsid w:val="002D6C9E"/>
    <w:rsid w:val="002D6CBC"/>
    <w:rsid w:val="002E7B72"/>
    <w:rsid w:val="002F1EC0"/>
    <w:rsid w:val="002F2FB8"/>
    <w:rsid w:val="002F4B0F"/>
    <w:rsid w:val="00300E86"/>
    <w:rsid w:val="00302806"/>
    <w:rsid w:val="00302B82"/>
    <w:rsid w:val="00304BD2"/>
    <w:rsid w:val="00304F4C"/>
    <w:rsid w:val="00305BC6"/>
    <w:rsid w:val="00321953"/>
    <w:rsid w:val="00322EE5"/>
    <w:rsid w:val="00323BFB"/>
    <w:rsid w:val="00334645"/>
    <w:rsid w:val="00334C07"/>
    <w:rsid w:val="00335DFB"/>
    <w:rsid w:val="00342403"/>
    <w:rsid w:val="00344D16"/>
    <w:rsid w:val="003456CA"/>
    <w:rsid w:val="003464D1"/>
    <w:rsid w:val="0034694E"/>
    <w:rsid w:val="00350B70"/>
    <w:rsid w:val="003514B6"/>
    <w:rsid w:val="003540A8"/>
    <w:rsid w:val="00357787"/>
    <w:rsid w:val="003644ED"/>
    <w:rsid w:val="00364F8D"/>
    <w:rsid w:val="00366ACC"/>
    <w:rsid w:val="003705DE"/>
    <w:rsid w:val="00373C59"/>
    <w:rsid w:val="003746C8"/>
    <w:rsid w:val="00376464"/>
    <w:rsid w:val="00376A6D"/>
    <w:rsid w:val="00376D5D"/>
    <w:rsid w:val="00377617"/>
    <w:rsid w:val="0038045D"/>
    <w:rsid w:val="00380CD2"/>
    <w:rsid w:val="00381BA7"/>
    <w:rsid w:val="0038491F"/>
    <w:rsid w:val="00384F6B"/>
    <w:rsid w:val="00390BBE"/>
    <w:rsid w:val="00391BCD"/>
    <w:rsid w:val="00392F40"/>
    <w:rsid w:val="00394C55"/>
    <w:rsid w:val="003A1B66"/>
    <w:rsid w:val="003A43CA"/>
    <w:rsid w:val="003A5A10"/>
    <w:rsid w:val="003B3A07"/>
    <w:rsid w:val="003B3BDD"/>
    <w:rsid w:val="003B7D2B"/>
    <w:rsid w:val="003C21B3"/>
    <w:rsid w:val="003C4B34"/>
    <w:rsid w:val="003C5B51"/>
    <w:rsid w:val="003D108F"/>
    <w:rsid w:val="003D16DC"/>
    <w:rsid w:val="003D37B1"/>
    <w:rsid w:val="003D6898"/>
    <w:rsid w:val="003D6E08"/>
    <w:rsid w:val="003E1351"/>
    <w:rsid w:val="003E2572"/>
    <w:rsid w:val="003E330A"/>
    <w:rsid w:val="003E6E61"/>
    <w:rsid w:val="003E779C"/>
    <w:rsid w:val="003F0ABF"/>
    <w:rsid w:val="003F421E"/>
    <w:rsid w:val="003F517C"/>
    <w:rsid w:val="003F5955"/>
    <w:rsid w:val="003F602E"/>
    <w:rsid w:val="003F74EE"/>
    <w:rsid w:val="00401187"/>
    <w:rsid w:val="00403A7B"/>
    <w:rsid w:val="004058B6"/>
    <w:rsid w:val="004062AA"/>
    <w:rsid w:val="00411CF2"/>
    <w:rsid w:val="004125A4"/>
    <w:rsid w:val="00413F98"/>
    <w:rsid w:val="0041764F"/>
    <w:rsid w:val="004213F5"/>
    <w:rsid w:val="0042391B"/>
    <w:rsid w:val="004258B1"/>
    <w:rsid w:val="00426EAA"/>
    <w:rsid w:val="0042733E"/>
    <w:rsid w:val="0042791D"/>
    <w:rsid w:val="00432E3A"/>
    <w:rsid w:val="00442777"/>
    <w:rsid w:val="004432CA"/>
    <w:rsid w:val="0044423E"/>
    <w:rsid w:val="004455D7"/>
    <w:rsid w:val="00445F77"/>
    <w:rsid w:val="0045357C"/>
    <w:rsid w:val="00455A3C"/>
    <w:rsid w:val="0045665E"/>
    <w:rsid w:val="0046260C"/>
    <w:rsid w:val="00466C40"/>
    <w:rsid w:val="00473FAD"/>
    <w:rsid w:val="004746D0"/>
    <w:rsid w:val="00474FA9"/>
    <w:rsid w:val="004774AA"/>
    <w:rsid w:val="00477E5A"/>
    <w:rsid w:val="004827E8"/>
    <w:rsid w:val="004830DA"/>
    <w:rsid w:val="00484D2C"/>
    <w:rsid w:val="004908EC"/>
    <w:rsid w:val="00491593"/>
    <w:rsid w:val="0049394A"/>
    <w:rsid w:val="0049437F"/>
    <w:rsid w:val="004A1D03"/>
    <w:rsid w:val="004A6AB7"/>
    <w:rsid w:val="004B1BF2"/>
    <w:rsid w:val="004B2198"/>
    <w:rsid w:val="004B7B19"/>
    <w:rsid w:val="004C010D"/>
    <w:rsid w:val="004C2101"/>
    <w:rsid w:val="004C2316"/>
    <w:rsid w:val="004C2F5F"/>
    <w:rsid w:val="004C4578"/>
    <w:rsid w:val="004C6334"/>
    <w:rsid w:val="004D5C82"/>
    <w:rsid w:val="004D6AFF"/>
    <w:rsid w:val="004D7C8B"/>
    <w:rsid w:val="004E08EA"/>
    <w:rsid w:val="004E0E15"/>
    <w:rsid w:val="004E1518"/>
    <w:rsid w:val="004E1B77"/>
    <w:rsid w:val="004E32BC"/>
    <w:rsid w:val="004E46AC"/>
    <w:rsid w:val="004E495C"/>
    <w:rsid w:val="004F0E10"/>
    <w:rsid w:val="004F166A"/>
    <w:rsid w:val="004F3D93"/>
    <w:rsid w:val="004F40CF"/>
    <w:rsid w:val="004F45C3"/>
    <w:rsid w:val="004F4BA7"/>
    <w:rsid w:val="004F4CF7"/>
    <w:rsid w:val="004F519A"/>
    <w:rsid w:val="004F7BC1"/>
    <w:rsid w:val="00500F00"/>
    <w:rsid w:val="00501DBB"/>
    <w:rsid w:val="00502241"/>
    <w:rsid w:val="00507B64"/>
    <w:rsid w:val="0051120A"/>
    <w:rsid w:val="00511717"/>
    <w:rsid w:val="00512749"/>
    <w:rsid w:val="0051751E"/>
    <w:rsid w:val="00524225"/>
    <w:rsid w:val="00524439"/>
    <w:rsid w:val="00526921"/>
    <w:rsid w:val="00530FCA"/>
    <w:rsid w:val="005310BD"/>
    <w:rsid w:val="00534982"/>
    <w:rsid w:val="00535BD0"/>
    <w:rsid w:val="005444BB"/>
    <w:rsid w:val="00544755"/>
    <w:rsid w:val="00544F6D"/>
    <w:rsid w:val="005514E8"/>
    <w:rsid w:val="0055358B"/>
    <w:rsid w:val="00554438"/>
    <w:rsid w:val="00555903"/>
    <w:rsid w:val="005571AD"/>
    <w:rsid w:val="00557A46"/>
    <w:rsid w:val="005604F2"/>
    <w:rsid w:val="005623E9"/>
    <w:rsid w:val="00565F5E"/>
    <w:rsid w:val="00566A3C"/>
    <w:rsid w:val="00567777"/>
    <w:rsid w:val="00574C88"/>
    <w:rsid w:val="00576321"/>
    <w:rsid w:val="005808CF"/>
    <w:rsid w:val="0058240F"/>
    <w:rsid w:val="00582A64"/>
    <w:rsid w:val="00583762"/>
    <w:rsid w:val="00585A31"/>
    <w:rsid w:val="00585B60"/>
    <w:rsid w:val="00587764"/>
    <w:rsid w:val="00592853"/>
    <w:rsid w:val="005962CB"/>
    <w:rsid w:val="00597D06"/>
    <w:rsid w:val="005A2F21"/>
    <w:rsid w:val="005A4319"/>
    <w:rsid w:val="005A486C"/>
    <w:rsid w:val="005A490B"/>
    <w:rsid w:val="005A6391"/>
    <w:rsid w:val="005B0DE5"/>
    <w:rsid w:val="005B2235"/>
    <w:rsid w:val="005B26D9"/>
    <w:rsid w:val="005B5A78"/>
    <w:rsid w:val="005B6758"/>
    <w:rsid w:val="005C1CEC"/>
    <w:rsid w:val="005C3D6B"/>
    <w:rsid w:val="005C55D1"/>
    <w:rsid w:val="005C584F"/>
    <w:rsid w:val="005C641D"/>
    <w:rsid w:val="005C7301"/>
    <w:rsid w:val="005D4DF5"/>
    <w:rsid w:val="005D578C"/>
    <w:rsid w:val="005D6CFF"/>
    <w:rsid w:val="005D7AFB"/>
    <w:rsid w:val="005E1BA2"/>
    <w:rsid w:val="005E2422"/>
    <w:rsid w:val="005E29C4"/>
    <w:rsid w:val="005E2E80"/>
    <w:rsid w:val="005E318B"/>
    <w:rsid w:val="005E3AC4"/>
    <w:rsid w:val="005E5BF2"/>
    <w:rsid w:val="005E6BBD"/>
    <w:rsid w:val="005F01ED"/>
    <w:rsid w:val="005F1E98"/>
    <w:rsid w:val="005F2767"/>
    <w:rsid w:val="005F3E51"/>
    <w:rsid w:val="005F5728"/>
    <w:rsid w:val="005F78FD"/>
    <w:rsid w:val="00603633"/>
    <w:rsid w:val="006040C9"/>
    <w:rsid w:val="006046EE"/>
    <w:rsid w:val="006075D3"/>
    <w:rsid w:val="0060788C"/>
    <w:rsid w:val="00613B66"/>
    <w:rsid w:val="0061426B"/>
    <w:rsid w:val="0062154B"/>
    <w:rsid w:val="006228EB"/>
    <w:rsid w:val="00624212"/>
    <w:rsid w:val="006244BE"/>
    <w:rsid w:val="006257F9"/>
    <w:rsid w:val="00625D7C"/>
    <w:rsid w:val="0062611A"/>
    <w:rsid w:val="006266CF"/>
    <w:rsid w:val="00630ED8"/>
    <w:rsid w:val="006317D4"/>
    <w:rsid w:val="00633503"/>
    <w:rsid w:val="006339E0"/>
    <w:rsid w:val="0063698E"/>
    <w:rsid w:val="00645DE9"/>
    <w:rsid w:val="0064661A"/>
    <w:rsid w:val="00646E41"/>
    <w:rsid w:val="00651308"/>
    <w:rsid w:val="00652B8E"/>
    <w:rsid w:val="006537B9"/>
    <w:rsid w:val="00653D63"/>
    <w:rsid w:val="0065406A"/>
    <w:rsid w:val="00654EF6"/>
    <w:rsid w:val="00663C1C"/>
    <w:rsid w:val="00663EB3"/>
    <w:rsid w:val="00664BC3"/>
    <w:rsid w:val="00664EFE"/>
    <w:rsid w:val="0066565B"/>
    <w:rsid w:val="00665A76"/>
    <w:rsid w:val="006772C0"/>
    <w:rsid w:val="00677F50"/>
    <w:rsid w:val="00681D17"/>
    <w:rsid w:val="006836AE"/>
    <w:rsid w:val="006875BA"/>
    <w:rsid w:val="006877EB"/>
    <w:rsid w:val="0069097A"/>
    <w:rsid w:val="00693532"/>
    <w:rsid w:val="006A2378"/>
    <w:rsid w:val="006A598D"/>
    <w:rsid w:val="006B11CF"/>
    <w:rsid w:val="006B1257"/>
    <w:rsid w:val="006B2344"/>
    <w:rsid w:val="006B2E31"/>
    <w:rsid w:val="006C44CA"/>
    <w:rsid w:val="006C4EA5"/>
    <w:rsid w:val="006C57A0"/>
    <w:rsid w:val="006C7968"/>
    <w:rsid w:val="006D15DB"/>
    <w:rsid w:val="006D1F1C"/>
    <w:rsid w:val="006E3566"/>
    <w:rsid w:val="006E4DF0"/>
    <w:rsid w:val="006E51D5"/>
    <w:rsid w:val="006F4A1F"/>
    <w:rsid w:val="006F7EE1"/>
    <w:rsid w:val="00700467"/>
    <w:rsid w:val="00700CCE"/>
    <w:rsid w:val="00700CEC"/>
    <w:rsid w:val="007015F4"/>
    <w:rsid w:val="00701F2A"/>
    <w:rsid w:val="00702C38"/>
    <w:rsid w:val="00704A55"/>
    <w:rsid w:val="00706800"/>
    <w:rsid w:val="00707154"/>
    <w:rsid w:val="00707CC6"/>
    <w:rsid w:val="00710562"/>
    <w:rsid w:val="00712F10"/>
    <w:rsid w:val="0071459F"/>
    <w:rsid w:val="00714D6D"/>
    <w:rsid w:val="00716B5B"/>
    <w:rsid w:val="007171B6"/>
    <w:rsid w:val="00720C60"/>
    <w:rsid w:val="0072186B"/>
    <w:rsid w:val="007240CD"/>
    <w:rsid w:val="00724A05"/>
    <w:rsid w:val="00725664"/>
    <w:rsid w:val="00727393"/>
    <w:rsid w:val="00727A46"/>
    <w:rsid w:val="0073385B"/>
    <w:rsid w:val="00734D48"/>
    <w:rsid w:val="00735EE9"/>
    <w:rsid w:val="00736AC9"/>
    <w:rsid w:val="0073741F"/>
    <w:rsid w:val="00740A34"/>
    <w:rsid w:val="00741258"/>
    <w:rsid w:val="00741B92"/>
    <w:rsid w:val="0074541E"/>
    <w:rsid w:val="00745E1F"/>
    <w:rsid w:val="00750243"/>
    <w:rsid w:val="00751762"/>
    <w:rsid w:val="00751C65"/>
    <w:rsid w:val="00753303"/>
    <w:rsid w:val="00755761"/>
    <w:rsid w:val="00760C6F"/>
    <w:rsid w:val="00760E38"/>
    <w:rsid w:val="00764721"/>
    <w:rsid w:val="00766B30"/>
    <w:rsid w:val="00771087"/>
    <w:rsid w:val="00771658"/>
    <w:rsid w:val="00772F81"/>
    <w:rsid w:val="007839AB"/>
    <w:rsid w:val="00783C3F"/>
    <w:rsid w:val="00784632"/>
    <w:rsid w:val="0078537B"/>
    <w:rsid w:val="00787B9A"/>
    <w:rsid w:val="00790DCB"/>
    <w:rsid w:val="00791E95"/>
    <w:rsid w:val="007947DD"/>
    <w:rsid w:val="007A16A1"/>
    <w:rsid w:val="007A4749"/>
    <w:rsid w:val="007A5309"/>
    <w:rsid w:val="007A768B"/>
    <w:rsid w:val="007B0B07"/>
    <w:rsid w:val="007B38BD"/>
    <w:rsid w:val="007B4378"/>
    <w:rsid w:val="007B4A90"/>
    <w:rsid w:val="007C1529"/>
    <w:rsid w:val="007C1784"/>
    <w:rsid w:val="007C32DE"/>
    <w:rsid w:val="007C56C9"/>
    <w:rsid w:val="007C5831"/>
    <w:rsid w:val="007D0312"/>
    <w:rsid w:val="007D32CA"/>
    <w:rsid w:val="007D3B0D"/>
    <w:rsid w:val="007D41ED"/>
    <w:rsid w:val="007D45B5"/>
    <w:rsid w:val="007D7F98"/>
    <w:rsid w:val="007E063A"/>
    <w:rsid w:val="007E1D9E"/>
    <w:rsid w:val="007E2516"/>
    <w:rsid w:val="007E6598"/>
    <w:rsid w:val="007F0AD0"/>
    <w:rsid w:val="007F1E5D"/>
    <w:rsid w:val="007F2184"/>
    <w:rsid w:val="007F239F"/>
    <w:rsid w:val="007F3077"/>
    <w:rsid w:val="007F315A"/>
    <w:rsid w:val="007F4A0E"/>
    <w:rsid w:val="007F5233"/>
    <w:rsid w:val="007F67CF"/>
    <w:rsid w:val="007F6C24"/>
    <w:rsid w:val="00801881"/>
    <w:rsid w:val="00804F47"/>
    <w:rsid w:val="0080541E"/>
    <w:rsid w:val="00805562"/>
    <w:rsid w:val="00805EB6"/>
    <w:rsid w:val="00815DD2"/>
    <w:rsid w:val="00817C9F"/>
    <w:rsid w:val="008204C7"/>
    <w:rsid w:val="0082221C"/>
    <w:rsid w:val="00823A52"/>
    <w:rsid w:val="0083001B"/>
    <w:rsid w:val="00830DAC"/>
    <w:rsid w:val="00835424"/>
    <w:rsid w:val="008358C3"/>
    <w:rsid w:val="0084048B"/>
    <w:rsid w:val="00843B0A"/>
    <w:rsid w:val="00844225"/>
    <w:rsid w:val="00845D40"/>
    <w:rsid w:val="00851796"/>
    <w:rsid w:val="00852FFE"/>
    <w:rsid w:val="00856AA0"/>
    <w:rsid w:val="00857650"/>
    <w:rsid w:val="00861DC3"/>
    <w:rsid w:val="008621BD"/>
    <w:rsid w:val="00863381"/>
    <w:rsid w:val="00864916"/>
    <w:rsid w:val="00865226"/>
    <w:rsid w:val="008703EE"/>
    <w:rsid w:val="00871340"/>
    <w:rsid w:val="008732C1"/>
    <w:rsid w:val="0087489C"/>
    <w:rsid w:val="00874EE1"/>
    <w:rsid w:val="00875461"/>
    <w:rsid w:val="0087574D"/>
    <w:rsid w:val="00876969"/>
    <w:rsid w:val="00881C49"/>
    <w:rsid w:val="00881E56"/>
    <w:rsid w:val="00882AA0"/>
    <w:rsid w:val="00882D13"/>
    <w:rsid w:val="00883158"/>
    <w:rsid w:val="008848F1"/>
    <w:rsid w:val="008848FB"/>
    <w:rsid w:val="008876BB"/>
    <w:rsid w:val="008879D5"/>
    <w:rsid w:val="008909A8"/>
    <w:rsid w:val="008931C0"/>
    <w:rsid w:val="00895C0E"/>
    <w:rsid w:val="00895D5C"/>
    <w:rsid w:val="008971F3"/>
    <w:rsid w:val="008A2E7D"/>
    <w:rsid w:val="008A360B"/>
    <w:rsid w:val="008A376C"/>
    <w:rsid w:val="008A4A81"/>
    <w:rsid w:val="008B3F64"/>
    <w:rsid w:val="008B5067"/>
    <w:rsid w:val="008B6761"/>
    <w:rsid w:val="008C19EA"/>
    <w:rsid w:val="008C2C7C"/>
    <w:rsid w:val="008D0EBF"/>
    <w:rsid w:val="008E2C80"/>
    <w:rsid w:val="008E3EEC"/>
    <w:rsid w:val="008E463B"/>
    <w:rsid w:val="008E4D4C"/>
    <w:rsid w:val="008E7A0B"/>
    <w:rsid w:val="008F2E69"/>
    <w:rsid w:val="008F57E5"/>
    <w:rsid w:val="008F65BC"/>
    <w:rsid w:val="008F6964"/>
    <w:rsid w:val="00901D2B"/>
    <w:rsid w:val="00902C14"/>
    <w:rsid w:val="00905ACA"/>
    <w:rsid w:val="00905D35"/>
    <w:rsid w:val="00910141"/>
    <w:rsid w:val="009126FD"/>
    <w:rsid w:val="00914890"/>
    <w:rsid w:val="00915022"/>
    <w:rsid w:val="00922D89"/>
    <w:rsid w:val="009261BF"/>
    <w:rsid w:val="00927B0E"/>
    <w:rsid w:val="00931ADA"/>
    <w:rsid w:val="0093401D"/>
    <w:rsid w:val="009362D0"/>
    <w:rsid w:val="0093782D"/>
    <w:rsid w:val="00944182"/>
    <w:rsid w:val="009445CE"/>
    <w:rsid w:val="0094684B"/>
    <w:rsid w:val="009524B7"/>
    <w:rsid w:val="00953266"/>
    <w:rsid w:val="00953ABA"/>
    <w:rsid w:val="00961705"/>
    <w:rsid w:val="00963AA3"/>
    <w:rsid w:val="00965F8F"/>
    <w:rsid w:val="009729EB"/>
    <w:rsid w:val="009736CC"/>
    <w:rsid w:val="00974A62"/>
    <w:rsid w:val="009751C9"/>
    <w:rsid w:val="00975B2E"/>
    <w:rsid w:val="009800C9"/>
    <w:rsid w:val="00980EC8"/>
    <w:rsid w:val="00981020"/>
    <w:rsid w:val="0098133E"/>
    <w:rsid w:val="009823F4"/>
    <w:rsid w:val="00985A1D"/>
    <w:rsid w:val="00991E23"/>
    <w:rsid w:val="009A1DBD"/>
    <w:rsid w:val="009A2945"/>
    <w:rsid w:val="009A3FF6"/>
    <w:rsid w:val="009A46C5"/>
    <w:rsid w:val="009A481D"/>
    <w:rsid w:val="009A48AC"/>
    <w:rsid w:val="009A551E"/>
    <w:rsid w:val="009B39E9"/>
    <w:rsid w:val="009B6AB2"/>
    <w:rsid w:val="009B71E5"/>
    <w:rsid w:val="009B79F5"/>
    <w:rsid w:val="009C53FC"/>
    <w:rsid w:val="009C6426"/>
    <w:rsid w:val="009D29C6"/>
    <w:rsid w:val="009D3A24"/>
    <w:rsid w:val="009D3E51"/>
    <w:rsid w:val="009D45F3"/>
    <w:rsid w:val="009D4931"/>
    <w:rsid w:val="009E1E5A"/>
    <w:rsid w:val="009E3D19"/>
    <w:rsid w:val="009E4AD9"/>
    <w:rsid w:val="009F1844"/>
    <w:rsid w:val="009F4DB8"/>
    <w:rsid w:val="009F5553"/>
    <w:rsid w:val="009F792A"/>
    <w:rsid w:val="00A02839"/>
    <w:rsid w:val="00A0567D"/>
    <w:rsid w:val="00A1050D"/>
    <w:rsid w:val="00A10826"/>
    <w:rsid w:val="00A10913"/>
    <w:rsid w:val="00A10D31"/>
    <w:rsid w:val="00A10DFA"/>
    <w:rsid w:val="00A1135C"/>
    <w:rsid w:val="00A1156F"/>
    <w:rsid w:val="00A12937"/>
    <w:rsid w:val="00A15FCB"/>
    <w:rsid w:val="00A17FE5"/>
    <w:rsid w:val="00A20F82"/>
    <w:rsid w:val="00A2352A"/>
    <w:rsid w:val="00A244F7"/>
    <w:rsid w:val="00A27177"/>
    <w:rsid w:val="00A316F1"/>
    <w:rsid w:val="00A46EE9"/>
    <w:rsid w:val="00A479E3"/>
    <w:rsid w:val="00A47BAC"/>
    <w:rsid w:val="00A47E4E"/>
    <w:rsid w:val="00A507A9"/>
    <w:rsid w:val="00A5090D"/>
    <w:rsid w:val="00A5436D"/>
    <w:rsid w:val="00A54AC1"/>
    <w:rsid w:val="00A54EFC"/>
    <w:rsid w:val="00A558A5"/>
    <w:rsid w:val="00A56490"/>
    <w:rsid w:val="00A569A5"/>
    <w:rsid w:val="00A57D8A"/>
    <w:rsid w:val="00A61DDE"/>
    <w:rsid w:val="00A62D7F"/>
    <w:rsid w:val="00A63781"/>
    <w:rsid w:val="00A63EB6"/>
    <w:rsid w:val="00A65D26"/>
    <w:rsid w:val="00A702C8"/>
    <w:rsid w:val="00A7160E"/>
    <w:rsid w:val="00A73F46"/>
    <w:rsid w:val="00A75DCD"/>
    <w:rsid w:val="00A810AA"/>
    <w:rsid w:val="00A81DB1"/>
    <w:rsid w:val="00A82E75"/>
    <w:rsid w:val="00A8330A"/>
    <w:rsid w:val="00A937DE"/>
    <w:rsid w:val="00A94A2A"/>
    <w:rsid w:val="00A94B99"/>
    <w:rsid w:val="00A95B32"/>
    <w:rsid w:val="00AA3AF6"/>
    <w:rsid w:val="00AA3FD1"/>
    <w:rsid w:val="00AA7402"/>
    <w:rsid w:val="00AA7B4D"/>
    <w:rsid w:val="00AB0498"/>
    <w:rsid w:val="00AC059D"/>
    <w:rsid w:val="00AC1DFF"/>
    <w:rsid w:val="00AC4C69"/>
    <w:rsid w:val="00AC5F81"/>
    <w:rsid w:val="00AC6BE3"/>
    <w:rsid w:val="00AD0C74"/>
    <w:rsid w:val="00AD6655"/>
    <w:rsid w:val="00AE2C9D"/>
    <w:rsid w:val="00AE4278"/>
    <w:rsid w:val="00AE7BC0"/>
    <w:rsid w:val="00AF0753"/>
    <w:rsid w:val="00AF335D"/>
    <w:rsid w:val="00AF7DE0"/>
    <w:rsid w:val="00B00899"/>
    <w:rsid w:val="00B014C1"/>
    <w:rsid w:val="00B01AE0"/>
    <w:rsid w:val="00B03DF1"/>
    <w:rsid w:val="00B117E8"/>
    <w:rsid w:val="00B11E6A"/>
    <w:rsid w:val="00B12323"/>
    <w:rsid w:val="00B13119"/>
    <w:rsid w:val="00B144C9"/>
    <w:rsid w:val="00B14DA3"/>
    <w:rsid w:val="00B1659C"/>
    <w:rsid w:val="00B21BB5"/>
    <w:rsid w:val="00B3071D"/>
    <w:rsid w:val="00B325CC"/>
    <w:rsid w:val="00B3308F"/>
    <w:rsid w:val="00B37ED6"/>
    <w:rsid w:val="00B40140"/>
    <w:rsid w:val="00B435FD"/>
    <w:rsid w:val="00B444AA"/>
    <w:rsid w:val="00B503F0"/>
    <w:rsid w:val="00B52A20"/>
    <w:rsid w:val="00B60B29"/>
    <w:rsid w:val="00B617C1"/>
    <w:rsid w:val="00B64DD7"/>
    <w:rsid w:val="00B702B0"/>
    <w:rsid w:val="00B74169"/>
    <w:rsid w:val="00B7434F"/>
    <w:rsid w:val="00B75E48"/>
    <w:rsid w:val="00B80D80"/>
    <w:rsid w:val="00B8474C"/>
    <w:rsid w:val="00B865DF"/>
    <w:rsid w:val="00B90AB4"/>
    <w:rsid w:val="00B91F9D"/>
    <w:rsid w:val="00B94E8B"/>
    <w:rsid w:val="00B9692C"/>
    <w:rsid w:val="00B96FD4"/>
    <w:rsid w:val="00BA0167"/>
    <w:rsid w:val="00BA0746"/>
    <w:rsid w:val="00BB1A5A"/>
    <w:rsid w:val="00BB21AA"/>
    <w:rsid w:val="00BB23D1"/>
    <w:rsid w:val="00BB23EA"/>
    <w:rsid w:val="00BB27B0"/>
    <w:rsid w:val="00BB2FE2"/>
    <w:rsid w:val="00BB3EF4"/>
    <w:rsid w:val="00BB4934"/>
    <w:rsid w:val="00BB7611"/>
    <w:rsid w:val="00BC308A"/>
    <w:rsid w:val="00BC34C1"/>
    <w:rsid w:val="00BC3C81"/>
    <w:rsid w:val="00BC4C22"/>
    <w:rsid w:val="00BC6C9B"/>
    <w:rsid w:val="00BC6D42"/>
    <w:rsid w:val="00BD598F"/>
    <w:rsid w:val="00BD621B"/>
    <w:rsid w:val="00BD76AD"/>
    <w:rsid w:val="00BD7814"/>
    <w:rsid w:val="00BE0F0A"/>
    <w:rsid w:val="00BE19EC"/>
    <w:rsid w:val="00BE1B42"/>
    <w:rsid w:val="00BE247B"/>
    <w:rsid w:val="00BE73D9"/>
    <w:rsid w:val="00BF0119"/>
    <w:rsid w:val="00BF06E4"/>
    <w:rsid w:val="00BF0B8F"/>
    <w:rsid w:val="00BF1354"/>
    <w:rsid w:val="00BF1569"/>
    <w:rsid w:val="00BF4871"/>
    <w:rsid w:val="00BF5F33"/>
    <w:rsid w:val="00BF672E"/>
    <w:rsid w:val="00C0002B"/>
    <w:rsid w:val="00C02E6E"/>
    <w:rsid w:val="00C039B1"/>
    <w:rsid w:val="00C05835"/>
    <w:rsid w:val="00C060D0"/>
    <w:rsid w:val="00C13765"/>
    <w:rsid w:val="00C138F2"/>
    <w:rsid w:val="00C16ABF"/>
    <w:rsid w:val="00C17D3A"/>
    <w:rsid w:val="00C2125C"/>
    <w:rsid w:val="00C22FBF"/>
    <w:rsid w:val="00C262CE"/>
    <w:rsid w:val="00C27C18"/>
    <w:rsid w:val="00C323FB"/>
    <w:rsid w:val="00C3303F"/>
    <w:rsid w:val="00C3509D"/>
    <w:rsid w:val="00C35AD4"/>
    <w:rsid w:val="00C4053C"/>
    <w:rsid w:val="00C4215E"/>
    <w:rsid w:val="00C42CD2"/>
    <w:rsid w:val="00C43934"/>
    <w:rsid w:val="00C4411D"/>
    <w:rsid w:val="00C44581"/>
    <w:rsid w:val="00C50F2B"/>
    <w:rsid w:val="00C53F60"/>
    <w:rsid w:val="00C55345"/>
    <w:rsid w:val="00C55720"/>
    <w:rsid w:val="00C559AE"/>
    <w:rsid w:val="00C5766E"/>
    <w:rsid w:val="00C67FDD"/>
    <w:rsid w:val="00C71A1B"/>
    <w:rsid w:val="00C74350"/>
    <w:rsid w:val="00C765E6"/>
    <w:rsid w:val="00C76F12"/>
    <w:rsid w:val="00C8088D"/>
    <w:rsid w:val="00C82FC5"/>
    <w:rsid w:val="00C86601"/>
    <w:rsid w:val="00C93A67"/>
    <w:rsid w:val="00C946EB"/>
    <w:rsid w:val="00C948A8"/>
    <w:rsid w:val="00C963FA"/>
    <w:rsid w:val="00C970DF"/>
    <w:rsid w:val="00C97ABA"/>
    <w:rsid w:val="00CA0815"/>
    <w:rsid w:val="00CA49F9"/>
    <w:rsid w:val="00CA52B0"/>
    <w:rsid w:val="00CA7E01"/>
    <w:rsid w:val="00CB039A"/>
    <w:rsid w:val="00CB13BA"/>
    <w:rsid w:val="00CB359A"/>
    <w:rsid w:val="00CB38B4"/>
    <w:rsid w:val="00CB425B"/>
    <w:rsid w:val="00CC1FA6"/>
    <w:rsid w:val="00CC2743"/>
    <w:rsid w:val="00CC5013"/>
    <w:rsid w:val="00CD071C"/>
    <w:rsid w:val="00CD2E20"/>
    <w:rsid w:val="00CD2E35"/>
    <w:rsid w:val="00CD325F"/>
    <w:rsid w:val="00CD5CF4"/>
    <w:rsid w:val="00CE0B3C"/>
    <w:rsid w:val="00CE1C0D"/>
    <w:rsid w:val="00CE290B"/>
    <w:rsid w:val="00CE3ADE"/>
    <w:rsid w:val="00CF1589"/>
    <w:rsid w:val="00CF2978"/>
    <w:rsid w:val="00CF61DC"/>
    <w:rsid w:val="00D00EAC"/>
    <w:rsid w:val="00D03394"/>
    <w:rsid w:val="00D04E8D"/>
    <w:rsid w:val="00D05B1E"/>
    <w:rsid w:val="00D067F1"/>
    <w:rsid w:val="00D114C9"/>
    <w:rsid w:val="00D11DE6"/>
    <w:rsid w:val="00D13BBA"/>
    <w:rsid w:val="00D17300"/>
    <w:rsid w:val="00D17D43"/>
    <w:rsid w:val="00D2118A"/>
    <w:rsid w:val="00D30455"/>
    <w:rsid w:val="00D3123D"/>
    <w:rsid w:val="00D31AEE"/>
    <w:rsid w:val="00D3387F"/>
    <w:rsid w:val="00D340BF"/>
    <w:rsid w:val="00D34281"/>
    <w:rsid w:val="00D36E65"/>
    <w:rsid w:val="00D378F8"/>
    <w:rsid w:val="00D410B3"/>
    <w:rsid w:val="00D417DC"/>
    <w:rsid w:val="00D432C5"/>
    <w:rsid w:val="00D449E2"/>
    <w:rsid w:val="00D45CF7"/>
    <w:rsid w:val="00D4623B"/>
    <w:rsid w:val="00D47F73"/>
    <w:rsid w:val="00D52227"/>
    <w:rsid w:val="00D54765"/>
    <w:rsid w:val="00D54E75"/>
    <w:rsid w:val="00D55B00"/>
    <w:rsid w:val="00D579C7"/>
    <w:rsid w:val="00D61DD2"/>
    <w:rsid w:val="00D64A9D"/>
    <w:rsid w:val="00D64ABD"/>
    <w:rsid w:val="00D64D4C"/>
    <w:rsid w:val="00D64E67"/>
    <w:rsid w:val="00D654EF"/>
    <w:rsid w:val="00D65E08"/>
    <w:rsid w:val="00D673FF"/>
    <w:rsid w:val="00D72281"/>
    <w:rsid w:val="00D765CE"/>
    <w:rsid w:val="00D76754"/>
    <w:rsid w:val="00D77889"/>
    <w:rsid w:val="00D77B2D"/>
    <w:rsid w:val="00D80142"/>
    <w:rsid w:val="00D80DAE"/>
    <w:rsid w:val="00D86985"/>
    <w:rsid w:val="00D86DE4"/>
    <w:rsid w:val="00D92BE1"/>
    <w:rsid w:val="00D937F6"/>
    <w:rsid w:val="00D949D4"/>
    <w:rsid w:val="00D94FFD"/>
    <w:rsid w:val="00D95660"/>
    <w:rsid w:val="00D9671E"/>
    <w:rsid w:val="00DB053D"/>
    <w:rsid w:val="00DB205C"/>
    <w:rsid w:val="00DB36DE"/>
    <w:rsid w:val="00DC13B4"/>
    <w:rsid w:val="00DC3E7D"/>
    <w:rsid w:val="00DC6DE0"/>
    <w:rsid w:val="00DD096A"/>
    <w:rsid w:val="00DD3DB8"/>
    <w:rsid w:val="00DD53F6"/>
    <w:rsid w:val="00DD6F41"/>
    <w:rsid w:val="00DD7062"/>
    <w:rsid w:val="00DE4C10"/>
    <w:rsid w:val="00DE6411"/>
    <w:rsid w:val="00DF0687"/>
    <w:rsid w:val="00DF2B63"/>
    <w:rsid w:val="00DF4D91"/>
    <w:rsid w:val="00E01730"/>
    <w:rsid w:val="00E0266C"/>
    <w:rsid w:val="00E02BF8"/>
    <w:rsid w:val="00E075A3"/>
    <w:rsid w:val="00E11246"/>
    <w:rsid w:val="00E12EC5"/>
    <w:rsid w:val="00E15678"/>
    <w:rsid w:val="00E15805"/>
    <w:rsid w:val="00E21466"/>
    <w:rsid w:val="00E24003"/>
    <w:rsid w:val="00E266E1"/>
    <w:rsid w:val="00E26934"/>
    <w:rsid w:val="00E27C83"/>
    <w:rsid w:val="00E31CCE"/>
    <w:rsid w:val="00E335E5"/>
    <w:rsid w:val="00E34A59"/>
    <w:rsid w:val="00E36E38"/>
    <w:rsid w:val="00E372C0"/>
    <w:rsid w:val="00E374F3"/>
    <w:rsid w:val="00E437FD"/>
    <w:rsid w:val="00E43B21"/>
    <w:rsid w:val="00E4784E"/>
    <w:rsid w:val="00E5209A"/>
    <w:rsid w:val="00E55ACE"/>
    <w:rsid w:val="00E60266"/>
    <w:rsid w:val="00E61CA8"/>
    <w:rsid w:val="00E65B2F"/>
    <w:rsid w:val="00E66C69"/>
    <w:rsid w:val="00E71ED2"/>
    <w:rsid w:val="00E74D67"/>
    <w:rsid w:val="00E7605D"/>
    <w:rsid w:val="00E821B3"/>
    <w:rsid w:val="00E848E0"/>
    <w:rsid w:val="00E87D06"/>
    <w:rsid w:val="00E90381"/>
    <w:rsid w:val="00E92425"/>
    <w:rsid w:val="00E937F0"/>
    <w:rsid w:val="00E963FA"/>
    <w:rsid w:val="00E97044"/>
    <w:rsid w:val="00EA0D14"/>
    <w:rsid w:val="00EA0DAF"/>
    <w:rsid w:val="00EA3E13"/>
    <w:rsid w:val="00EA7212"/>
    <w:rsid w:val="00EB0061"/>
    <w:rsid w:val="00EB0140"/>
    <w:rsid w:val="00EB27A4"/>
    <w:rsid w:val="00EB2F01"/>
    <w:rsid w:val="00EB4460"/>
    <w:rsid w:val="00EB6465"/>
    <w:rsid w:val="00EB6A2A"/>
    <w:rsid w:val="00EC1047"/>
    <w:rsid w:val="00EC1EC8"/>
    <w:rsid w:val="00ED0083"/>
    <w:rsid w:val="00ED2C8A"/>
    <w:rsid w:val="00ED3617"/>
    <w:rsid w:val="00ED5488"/>
    <w:rsid w:val="00EE085A"/>
    <w:rsid w:val="00EE52E3"/>
    <w:rsid w:val="00EE699E"/>
    <w:rsid w:val="00EF0B6F"/>
    <w:rsid w:val="00EF34C5"/>
    <w:rsid w:val="00EF5214"/>
    <w:rsid w:val="00F002E6"/>
    <w:rsid w:val="00F0042C"/>
    <w:rsid w:val="00F00B4B"/>
    <w:rsid w:val="00F03A20"/>
    <w:rsid w:val="00F0491C"/>
    <w:rsid w:val="00F078BB"/>
    <w:rsid w:val="00F11772"/>
    <w:rsid w:val="00F149CE"/>
    <w:rsid w:val="00F15E0E"/>
    <w:rsid w:val="00F209B2"/>
    <w:rsid w:val="00F21630"/>
    <w:rsid w:val="00F22F42"/>
    <w:rsid w:val="00F24290"/>
    <w:rsid w:val="00F24D29"/>
    <w:rsid w:val="00F25859"/>
    <w:rsid w:val="00F32938"/>
    <w:rsid w:val="00F362C5"/>
    <w:rsid w:val="00F3638D"/>
    <w:rsid w:val="00F40E48"/>
    <w:rsid w:val="00F50FFC"/>
    <w:rsid w:val="00F515AF"/>
    <w:rsid w:val="00F529CA"/>
    <w:rsid w:val="00F53C1A"/>
    <w:rsid w:val="00F548FD"/>
    <w:rsid w:val="00F55301"/>
    <w:rsid w:val="00F60A00"/>
    <w:rsid w:val="00F61598"/>
    <w:rsid w:val="00F64309"/>
    <w:rsid w:val="00F647CE"/>
    <w:rsid w:val="00F70F09"/>
    <w:rsid w:val="00F71384"/>
    <w:rsid w:val="00F71B4F"/>
    <w:rsid w:val="00F72798"/>
    <w:rsid w:val="00F72EE0"/>
    <w:rsid w:val="00F77D5B"/>
    <w:rsid w:val="00F82C18"/>
    <w:rsid w:val="00F82DEF"/>
    <w:rsid w:val="00F82E39"/>
    <w:rsid w:val="00F91B40"/>
    <w:rsid w:val="00F92BB4"/>
    <w:rsid w:val="00F95043"/>
    <w:rsid w:val="00F95F6E"/>
    <w:rsid w:val="00F97DF0"/>
    <w:rsid w:val="00FB38C2"/>
    <w:rsid w:val="00FB4737"/>
    <w:rsid w:val="00FB60E2"/>
    <w:rsid w:val="00FB703E"/>
    <w:rsid w:val="00FC36DF"/>
    <w:rsid w:val="00FC3C80"/>
    <w:rsid w:val="00FC42F6"/>
    <w:rsid w:val="00FC58F4"/>
    <w:rsid w:val="00FC5D4E"/>
    <w:rsid w:val="00FD2E46"/>
    <w:rsid w:val="00FD4728"/>
    <w:rsid w:val="00FE0C1F"/>
    <w:rsid w:val="00FE2F36"/>
    <w:rsid w:val="00FE3197"/>
    <w:rsid w:val="00FE78D9"/>
    <w:rsid w:val="00FE7F08"/>
    <w:rsid w:val="00FF4F03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A685A8"/>
  <w15:docId w15:val="{74C1DBBE-3F7E-4294-BE1E-0E2B38AB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0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itlu8">
    <w:name w:val="heading 8"/>
    <w:basedOn w:val="Normal"/>
    <w:next w:val="Normal"/>
    <w:qFormat/>
    <w:rsid w:val="005C7301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5C7301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5C7301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C730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5C7301"/>
    <w:rPr>
      <w:rFonts w:ascii="Calibri" w:eastAsia="Calibri" w:hAnsi="Calibri"/>
      <w:sz w:val="22"/>
      <w:szCs w:val="22"/>
      <w:lang w:val="en-US" w:eastAsia="en-US" w:bidi="ar-SA"/>
    </w:rPr>
  </w:style>
  <w:style w:type="character" w:styleId="Numrdepagin">
    <w:name w:val="page number"/>
    <w:basedOn w:val="Fontdeparagrafimplicit"/>
    <w:rsid w:val="005C7301"/>
  </w:style>
  <w:style w:type="paragraph" w:styleId="TextnBalon">
    <w:name w:val="Balloon Text"/>
    <w:basedOn w:val="Normal"/>
    <w:semiHidden/>
    <w:rsid w:val="00D34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57350"/>
    <w:rPr>
      <w:color w:val="0000FF"/>
      <w:u w:val="single"/>
    </w:rPr>
  </w:style>
  <w:style w:type="character" w:styleId="HyperlinkParcurs">
    <w:name w:val="FollowedHyperlink"/>
    <w:uiPriority w:val="99"/>
    <w:unhideWhenUsed/>
    <w:rsid w:val="003F74EE"/>
    <w:rPr>
      <w:color w:val="800080"/>
      <w:u w:val="single"/>
    </w:rPr>
  </w:style>
  <w:style w:type="paragraph" w:customStyle="1" w:styleId="xl66">
    <w:name w:val="xl66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3F74E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A82E75"/>
  </w:style>
  <w:style w:type="paragraph" w:styleId="Titlu">
    <w:name w:val="Title"/>
    <w:basedOn w:val="Normal"/>
    <w:link w:val="TitluCaracter"/>
    <w:qFormat/>
    <w:rsid w:val="001E5788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1E5788"/>
    <w:rPr>
      <w:sz w:val="40"/>
      <w:lang w:val="ro-RO"/>
    </w:rPr>
  </w:style>
  <w:style w:type="paragraph" w:styleId="Listparagraf">
    <w:name w:val="List Paragraph"/>
    <w:basedOn w:val="Normal"/>
    <w:uiPriority w:val="34"/>
    <w:qFormat/>
    <w:rsid w:val="00A95B32"/>
    <w:pPr>
      <w:ind w:left="720"/>
      <w:contextualSpacing/>
    </w:pPr>
  </w:style>
  <w:style w:type="paragraph" w:styleId="Frspaiere">
    <w:name w:val="No Spacing"/>
    <w:uiPriority w:val="1"/>
    <w:qFormat/>
    <w:rsid w:val="00B64DD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B21AA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table" w:customStyle="1" w:styleId="TableGrid1">
    <w:name w:val="Table Grid1"/>
    <w:basedOn w:val="TabelNormal"/>
    <w:next w:val="Tabelgril"/>
    <w:uiPriority w:val="59"/>
    <w:rsid w:val="00E5209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Tabelgril"/>
    <w:uiPriority w:val="59"/>
    <w:rsid w:val="00E5209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7263563662gmail-m-7767096499066585523gmail-title">
    <w:name w:val="yiv7263563662gmail-m_-7767096499066585523gmail-title"/>
    <w:basedOn w:val="Fontdeparagrafimplicit"/>
    <w:rsid w:val="009A2945"/>
  </w:style>
  <w:style w:type="character" w:styleId="Robust">
    <w:name w:val="Strong"/>
    <w:basedOn w:val="Fontdeparagrafimplicit"/>
    <w:uiPriority w:val="22"/>
    <w:qFormat/>
    <w:rsid w:val="009A2945"/>
    <w:rPr>
      <w:b/>
      <w:bCs/>
    </w:rPr>
  </w:style>
  <w:style w:type="table" w:customStyle="1" w:styleId="GrilTabel1">
    <w:name w:val="Grilă Tabel1"/>
    <w:basedOn w:val="TabelNormal"/>
    <w:next w:val="Tabelgril"/>
    <w:uiPriority w:val="59"/>
    <w:rsid w:val="00725664"/>
    <w:rPr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anghelsaligny@yahoo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gsast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A5B2-79DF-4C1F-A0D8-DFF51EEF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1456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INSPECTORATUL ŞCOLAR JUDEŢEAN MUREŞ</vt:lpstr>
      <vt:lpstr>INSPECTORATUL ŞCOLAR JUDEŢEAN MUREŞ</vt:lpstr>
    </vt:vector>
  </TitlesOfParts>
  <Company>isj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MUREŞ</dc:title>
  <dc:creator>ISJ</dc:creator>
  <cp:lastModifiedBy>Secretar Se</cp:lastModifiedBy>
  <cp:revision>58</cp:revision>
  <cp:lastPrinted>2025-03-21T05:32:00Z</cp:lastPrinted>
  <dcterms:created xsi:type="dcterms:W3CDTF">2022-11-16T08:42:00Z</dcterms:created>
  <dcterms:modified xsi:type="dcterms:W3CDTF">2025-03-24T07:35:00Z</dcterms:modified>
</cp:coreProperties>
</file>